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FE1" w:rsidRPr="00D83AE7" w:rsidRDefault="005B44C5"/>
    <w:p w:rsidR="007C1173" w:rsidRPr="00D83AE7" w:rsidRDefault="007C1173"/>
    <w:p w:rsidR="007C1173" w:rsidRPr="00D83AE7" w:rsidRDefault="007C1173"/>
    <w:p w:rsidR="007C1173" w:rsidRPr="00D83AE7" w:rsidRDefault="007C1173"/>
    <w:p w:rsidR="007C1173" w:rsidRPr="00D83AE7" w:rsidRDefault="007C1173"/>
    <w:p w:rsidR="00D83AE7" w:rsidRPr="00D83AE7" w:rsidRDefault="00D83AE7" w:rsidP="00D83AE7">
      <w:pPr>
        <w:spacing w:after="0" w:line="240" w:lineRule="auto"/>
        <w:rPr>
          <w:rFonts w:cs="Times New Roman"/>
          <w:b/>
          <w:sz w:val="24"/>
          <w:szCs w:val="24"/>
        </w:rPr>
      </w:pPr>
      <w:r w:rsidRPr="00D83AE7">
        <w:rPr>
          <w:rFonts w:cs="Times New Roman"/>
          <w:b/>
          <w:sz w:val="38"/>
          <w:szCs w:val="38"/>
        </w:rPr>
        <w:t>Eventi per il pubblico</w:t>
      </w:r>
      <w:r w:rsidRPr="00D83AE7">
        <w:rPr>
          <w:rFonts w:cs="Times New Roman"/>
          <w:b/>
          <w:sz w:val="24"/>
          <w:szCs w:val="24"/>
        </w:rPr>
        <w:t xml:space="preserve"> </w:t>
      </w:r>
    </w:p>
    <w:p w:rsidR="00D83AE7" w:rsidRPr="00D83AE7" w:rsidRDefault="00D83AE7" w:rsidP="00D83AE7">
      <w:pPr>
        <w:spacing w:after="0" w:line="240" w:lineRule="auto"/>
        <w:rPr>
          <w:rFonts w:cs="Times New Roman"/>
          <w:b/>
          <w:sz w:val="24"/>
          <w:szCs w:val="24"/>
        </w:rPr>
      </w:pPr>
    </w:p>
    <w:p w:rsidR="00D83AE7" w:rsidRDefault="00D83AE7" w:rsidP="00D83AE7">
      <w:pPr>
        <w:spacing w:after="0" w:line="240" w:lineRule="auto"/>
        <w:rPr>
          <w:rFonts w:cs="Times New Roman"/>
          <w:b/>
          <w:sz w:val="24"/>
          <w:szCs w:val="24"/>
        </w:rPr>
      </w:pPr>
    </w:p>
    <w:p w:rsidR="00D83AE7" w:rsidRDefault="00D83AE7" w:rsidP="00D83AE7">
      <w:pPr>
        <w:spacing w:after="0" w:line="240" w:lineRule="auto"/>
        <w:rPr>
          <w:rFonts w:cs="Times New Roman"/>
          <w:b/>
          <w:sz w:val="24"/>
          <w:szCs w:val="24"/>
        </w:rPr>
      </w:pPr>
    </w:p>
    <w:p w:rsidR="00D83AE7" w:rsidRDefault="00D83AE7" w:rsidP="00D83AE7">
      <w:pPr>
        <w:spacing w:after="0" w:line="240" w:lineRule="auto"/>
        <w:rPr>
          <w:rFonts w:cs="Times New Roman"/>
          <w:b/>
          <w:sz w:val="24"/>
          <w:szCs w:val="24"/>
        </w:rPr>
      </w:pPr>
    </w:p>
    <w:p w:rsidR="00D83AE7" w:rsidRDefault="00D83AE7" w:rsidP="00D83AE7">
      <w:pPr>
        <w:spacing w:after="0" w:line="240" w:lineRule="auto"/>
        <w:rPr>
          <w:rFonts w:cs="Times New Roman"/>
          <w:b/>
          <w:sz w:val="24"/>
          <w:szCs w:val="24"/>
        </w:rPr>
      </w:pPr>
    </w:p>
    <w:p w:rsidR="00D83AE7" w:rsidRDefault="00D83AE7" w:rsidP="00D83AE7">
      <w:pPr>
        <w:spacing w:after="0" w:line="240" w:lineRule="auto"/>
        <w:rPr>
          <w:rFonts w:cs="Times New Roman"/>
          <w:b/>
          <w:sz w:val="24"/>
          <w:szCs w:val="24"/>
        </w:rPr>
      </w:pPr>
    </w:p>
    <w:p w:rsidR="00D83AE7" w:rsidRDefault="00D83AE7" w:rsidP="00D83AE7">
      <w:pPr>
        <w:spacing w:after="0" w:line="240" w:lineRule="auto"/>
        <w:rPr>
          <w:rFonts w:cs="Times New Roman"/>
          <w:b/>
          <w:sz w:val="24"/>
          <w:szCs w:val="24"/>
        </w:rPr>
      </w:pPr>
    </w:p>
    <w:p w:rsidR="00D83AE7" w:rsidRPr="00D83AE7" w:rsidRDefault="00D83AE7" w:rsidP="00742BE3">
      <w:pPr>
        <w:spacing w:after="0" w:line="240" w:lineRule="auto"/>
        <w:ind w:right="2550"/>
        <w:rPr>
          <w:rFonts w:cs="Times New Roman"/>
          <w:b/>
          <w:sz w:val="24"/>
          <w:szCs w:val="24"/>
        </w:rPr>
      </w:pPr>
      <w:r w:rsidRPr="00D83AE7">
        <w:rPr>
          <w:rFonts w:cs="Times New Roman"/>
          <w:b/>
          <w:sz w:val="24"/>
          <w:szCs w:val="24"/>
        </w:rPr>
        <w:t>Promotori</w:t>
      </w:r>
    </w:p>
    <w:p w:rsidR="00D83AE7" w:rsidRPr="00D83AE7" w:rsidRDefault="00D83AE7" w:rsidP="00742BE3">
      <w:pPr>
        <w:spacing w:after="0" w:line="240" w:lineRule="auto"/>
        <w:ind w:right="2550"/>
        <w:rPr>
          <w:rFonts w:cs="Times New Roman"/>
          <w:sz w:val="24"/>
          <w:szCs w:val="24"/>
        </w:rPr>
      </w:pPr>
      <w:r w:rsidRPr="00D83AE7">
        <w:rPr>
          <w:rFonts w:cs="Times New Roman"/>
          <w:sz w:val="24"/>
          <w:szCs w:val="24"/>
        </w:rPr>
        <w:t>Comune di Mantova</w:t>
      </w:r>
    </w:p>
    <w:p w:rsidR="00D83AE7" w:rsidRPr="00D83AE7" w:rsidRDefault="00D83AE7" w:rsidP="00742BE3">
      <w:pPr>
        <w:spacing w:after="0" w:line="240" w:lineRule="auto"/>
        <w:ind w:right="2550"/>
        <w:rPr>
          <w:rFonts w:cs="Times New Roman"/>
          <w:sz w:val="24"/>
          <w:szCs w:val="24"/>
        </w:rPr>
      </w:pPr>
      <w:r w:rsidRPr="00D83AE7">
        <w:rPr>
          <w:rFonts w:cs="Times New Roman"/>
          <w:sz w:val="24"/>
          <w:szCs w:val="24"/>
        </w:rPr>
        <w:t>Centro Internazionale d’Arte e di Cultura di Palazzo Te</w:t>
      </w:r>
    </w:p>
    <w:p w:rsidR="00D83AE7" w:rsidRPr="00D83AE7" w:rsidRDefault="00D83AE7" w:rsidP="00742BE3">
      <w:pPr>
        <w:spacing w:after="0" w:line="240" w:lineRule="auto"/>
        <w:ind w:right="2550"/>
        <w:rPr>
          <w:rFonts w:cs="Times New Roman"/>
          <w:sz w:val="24"/>
          <w:szCs w:val="24"/>
        </w:rPr>
      </w:pPr>
      <w:r w:rsidRPr="00D83AE7">
        <w:rPr>
          <w:rFonts w:cs="Times New Roman"/>
          <w:sz w:val="24"/>
          <w:szCs w:val="24"/>
        </w:rPr>
        <w:t>Museo Civico di Palazzo Te</w:t>
      </w:r>
    </w:p>
    <w:p w:rsidR="00D83AE7" w:rsidRPr="00D83AE7" w:rsidRDefault="00D83AE7" w:rsidP="00742BE3">
      <w:pPr>
        <w:spacing w:after="0" w:line="240" w:lineRule="auto"/>
        <w:ind w:right="2550"/>
        <w:rPr>
          <w:rFonts w:cs="Times New Roman"/>
          <w:sz w:val="24"/>
          <w:szCs w:val="24"/>
        </w:rPr>
      </w:pPr>
      <w:r w:rsidRPr="00D83AE7">
        <w:rPr>
          <w:rFonts w:cs="Times New Roman"/>
          <w:sz w:val="24"/>
          <w:szCs w:val="24"/>
        </w:rPr>
        <w:t>Fondazione Antonio Ratti</w:t>
      </w:r>
    </w:p>
    <w:p w:rsidR="00D83AE7" w:rsidRPr="00D83AE7" w:rsidRDefault="00D83AE7" w:rsidP="00742BE3">
      <w:pPr>
        <w:spacing w:after="0" w:line="240" w:lineRule="auto"/>
        <w:ind w:right="2550"/>
        <w:rPr>
          <w:rFonts w:cs="Times New Roman"/>
          <w:sz w:val="24"/>
          <w:szCs w:val="24"/>
        </w:rPr>
      </w:pPr>
      <w:r w:rsidRPr="00D83AE7">
        <w:rPr>
          <w:rFonts w:cs="Times New Roman"/>
          <w:sz w:val="24"/>
          <w:szCs w:val="24"/>
        </w:rPr>
        <w:t>Amici di Palazzo Te e dei Musei Mantovani</w:t>
      </w:r>
    </w:p>
    <w:p w:rsidR="00D83AE7" w:rsidRPr="00D83AE7" w:rsidRDefault="00D83AE7" w:rsidP="00742BE3">
      <w:pPr>
        <w:spacing w:after="0" w:line="240" w:lineRule="auto"/>
        <w:ind w:right="2550"/>
        <w:rPr>
          <w:rFonts w:cs="Times New Roman"/>
          <w:sz w:val="24"/>
          <w:szCs w:val="24"/>
        </w:rPr>
      </w:pPr>
    </w:p>
    <w:p w:rsidR="00D83AE7" w:rsidRPr="00D83AE7" w:rsidRDefault="00D83AE7" w:rsidP="00742BE3">
      <w:pPr>
        <w:spacing w:after="0" w:line="240" w:lineRule="auto"/>
        <w:ind w:right="2550"/>
        <w:rPr>
          <w:rFonts w:cs="Times New Roman"/>
          <w:b/>
          <w:sz w:val="24"/>
          <w:szCs w:val="24"/>
        </w:rPr>
      </w:pPr>
      <w:r w:rsidRPr="00D83AE7">
        <w:rPr>
          <w:rFonts w:cs="Times New Roman"/>
          <w:b/>
          <w:sz w:val="24"/>
          <w:szCs w:val="24"/>
        </w:rPr>
        <w:t xml:space="preserve">In collaborazione con </w:t>
      </w:r>
    </w:p>
    <w:p w:rsidR="00D83AE7" w:rsidRPr="00D83AE7" w:rsidRDefault="00D83AE7" w:rsidP="00742BE3">
      <w:pPr>
        <w:spacing w:after="0" w:line="240" w:lineRule="auto"/>
        <w:ind w:right="2550"/>
        <w:rPr>
          <w:rFonts w:cs="Times New Roman"/>
          <w:sz w:val="24"/>
          <w:szCs w:val="24"/>
        </w:rPr>
      </w:pPr>
      <w:r w:rsidRPr="00D83AE7">
        <w:rPr>
          <w:rFonts w:cs="Times New Roman"/>
          <w:sz w:val="24"/>
          <w:szCs w:val="24"/>
        </w:rPr>
        <w:t>Associazione Abito, Storia di Moda e Costume</w:t>
      </w:r>
    </w:p>
    <w:p w:rsidR="00D83AE7" w:rsidRPr="00D83AE7" w:rsidRDefault="00D83AE7" w:rsidP="00742BE3">
      <w:pPr>
        <w:spacing w:after="0" w:line="240" w:lineRule="auto"/>
        <w:ind w:right="2550"/>
        <w:rPr>
          <w:rFonts w:cs="Times New Roman"/>
          <w:sz w:val="24"/>
          <w:szCs w:val="24"/>
        </w:rPr>
      </w:pPr>
      <w:r w:rsidRPr="00D83AE7">
        <w:rPr>
          <w:rFonts w:cs="Times New Roman"/>
          <w:sz w:val="24"/>
          <w:szCs w:val="24"/>
        </w:rPr>
        <w:t>Ratti Spa</w:t>
      </w:r>
    </w:p>
    <w:p w:rsidR="00D83AE7" w:rsidRPr="00D83AE7" w:rsidRDefault="00D83AE7" w:rsidP="00742BE3">
      <w:pPr>
        <w:spacing w:after="0" w:line="240" w:lineRule="auto"/>
        <w:ind w:right="2550"/>
        <w:rPr>
          <w:rFonts w:cs="Times New Roman"/>
          <w:b/>
          <w:sz w:val="24"/>
          <w:szCs w:val="24"/>
        </w:rPr>
      </w:pPr>
    </w:p>
    <w:p w:rsidR="00D83AE7" w:rsidRPr="00D83AE7" w:rsidRDefault="00D83AE7" w:rsidP="00742BE3">
      <w:pPr>
        <w:spacing w:after="0" w:line="240" w:lineRule="auto"/>
        <w:ind w:right="2550"/>
        <w:rPr>
          <w:rFonts w:cs="Times New Roman"/>
          <w:sz w:val="24"/>
          <w:szCs w:val="24"/>
          <w:u w:val="single"/>
        </w:rPr>
      </w:pPr>
      <w:r w:rsidRPr="00D83AE7">
        <w:rPr>
          <w:rFonts w:cs="Times New Roman"/>
          <w:sz w:val="24"/>
          <w:szCs w:val="24"/>
          <w:u w:val="single"/>
        </w:rPr>
        <w:t>Domenica 22 ottobre 2017 (Sala Polivalente, ore 18.30)</w:t>
      </w:r>
    </w:p>
    <w:p w:rsidR="00D83AE7" w:rsidRPr="00D83AE7" w:rsidRDefault="00D83AE7" w:rsidP="00742BE3">
      <w:pPr>
        <w:ind w:right="2550"/>
        <w:rPr>
          <w:rFonts w:cs="Times New Roman"/>
          <w:b/>
          <w:i/>
          <w:sz w:val="24"/>
          <w:szCs w:val="24"/>
        </w:rPr>
      </w:pPr>
      <w:r w:rsidRPr="00D83AE7">
        <w:rPr>
          <w:rFonts w:cs="Times New Roman"/>
          <w:b/>
          <w:i/>
          <w:sz w:val="24"/>
          <w:szCs w:val="24"/>
        </w:rPr>
        <w:t>La seta nell’economia e nella cultura del comasco e del mantovano</w:t>
      </w:r>
    </w:p>
    <w:p w:rsidR="00D83AE7" w:rsidRPr="00D83AE7" w:rsidRDefault="00D83AE7" w:rsidP="00742BE3">
      <w:pPr>
        <w:spacing w:after="0" w:line="240" w:lineRule="auto"/>
        <w:ind w:right="2550"/>
        <w:rPr>
          <w:rFonts w:cs="Times New Roman"/>
          <w:sz w:val="24"/>
          <w:szCs w:val="24"/>
        </w:rPr>
      </w:pPr>
      <w:r w:rsidRPr="00D83AE7">
        <w:rPr>
          <w:rFonts w:cs="Times New Roman"/>
          <w:sz w:val="24"/>
          <w:szCs w:val="24"/>
        </w:rPr>
        <w:t xml:space="preserve">Conferenza con la partecipazione di </w:t>
      </w:r>
      <w:r w:rsidRPr="00D83AE7">
        <w:rPr>
          <w:rFonts w:cs="Times New Roman"/>
          <w:b/>
          <w:sz w:val="24"/>
          <w:szCs w:val="24"/>
        </w:rPr>
        <w:t>Maurizio Bertolotti</w:t>
      </w:r>
      <w:r w:rsidRPr="00D83AE7">
        <w:rPr>
          <w:rFonts w:cs="Times New Roman"/>
          <w:sz w:val="24"/>
          <w:szCs w:val="24"/>
        </w:rPr>
        <w:t xml:space="preserve"> (Accademia Nazionale Virgiliana, Mantova) e </w:t>
      </w:r>
      <w:r w:rsidRPr="00D83AE7">
        <w:rPr>
          <w:rFonts w:cs="Times New Roman"/>
          <w:b/>
          <w:sz w:val="24"/>
          <w:szCs w:val="24"/>
        </w:rPr>
        <w:t xml:space="preserve">Chiara </w:t>
      </w:r>
      <w:proofErr w:type="spellStart"/>
      <w:r w:rsidRPr="00D83AE7">
        <w:rPr>
          <w:rFonts w:cs="Times New Roman"/>
          <w:b/>
          <w:sz w:val="24"/>
          <w:szCs w:val="24"/>
        </w:rPr>
        <w:t>Buss</w:t>
      </w:r>
      <w:proofErr w:type="spellEnd"/>
      <w:r w:rsidRPr="00D83AE7">
        <w:rPr>
          <w:rFonts w:cs="Times New Roman"/>
          <w:sz w:val="24"/>
          <w:szCs w:val="24"/>
        </w:rPr>
        <w:t xml:space="preserve"> (Direttore Dipartimento Arti Applicate Istituto per la Storia dell’Arte Lombarda, ISAL)</w:t>
      </w:r>
    </w:p>
    <w:p w:rsidR="00D83AE7" w:rsidRPr="00D83AE7" w:rsidRDefault="00D83AE7" w:rsidP="00742BE3">
      <w:pPr>
        <w:spacing w:after="0" w:line="240" w:lineRule="auto"/>
        <w:ind w:left="720" w:right="2550" w:hanging="360"/>
        <w:rPr>
          <w:rFonts w:cs="Times New Roman"/>
          <w:color w:val="1F497D"/>
          <w:sz w:val="24"/>
          <w:szCs w:val="24"/>
        </w:rPr>
      </w:pPr>
    </w:p>
    <w:p w:rsidR="00D83AE7" w:rsidRPr="00D83AE7" w:rsidRDefault="00D83AE7" w:rsidP="00742BE3">
      <w:pPr>
        <w:spacing w:after="0" w:line="240" w:lineRule="auto"/>
        <w:ind w:right="2550"/>
        <w:rPr>
          <w:rFonts w:cs="Times New Roman"/>
          <w:color w:val="FF0000"/>
          <w:sz w:val="24"/>
          <w:szCs w:val="24"/>
        </w:rPr>
      </w:pPr>
      <w:r w:rsidRPr="00D83AE7">
        <w:rPr>
          <w:rFonts w:cs="Times New Roman"/>
          <w:sz w:val="24"/>
          <w:szCs w:val="24"/>
        </w:rPr>
        <w:t>Nell’Ottocento la seta continuò a costituire un’importante risorsa per l’economia del Mantovano. Particolarmente sviluppato era il settore della filatura, mentre modesto era, rispetto ad altre aree della Lombardia, lo sviluppo della tessitura. Ciò nonostante la sericoltura rappresentò un fattore importante dell’espansione commerciale e dello sviluppo in senso imprenditoriale dell’economia mantovana; al tempo stesso i suoi proventi concorsero a integrare i modesti redditi di una popolazione contadina in larga misura legata ancora all’autoconsumo. Entrambi questi aspetti saranno esaminati nella conversazione attraverso l’illustrazione di significative testimonianze ed un confronto con la storia della produzione tessile a Como da fine Ottocento a fine Novecento, con un focus sulle personalità che hanno reso famoso il distretto serico comasco nel mondo, nato da una più antica  e importante attività agricola di bachicultura e filatura.</w:t>
      </w:r>
    </w:p>
    <w:p w:rsidR="00D83AE7" w:rsidRPr="00D83AE7" w:rsidRDefault="00D83AE7" w:rsidP="00D83AE7">
      <w:pPr>
        <w:spacing w:after="0" w:line="240" w:lineRule="auto"/>
        <w:rPr>
          <w:rFonts w:cs="Times New Roman"/>
          <w:sz w:val="24"/>
          <w:szCs w:val="24"/>
        </w:rPr>
      </w:pPr>
      <w:r w:rsidRPr="00D83AE7">
        <w:rPr>
          <w:rFonts w:cs="Times New Roman"/>
          <w:sz w:val="24"/>
          <w:szCs w:val="24"/>
        </w:rPr>
        <w:t> </w:t>
      </w:r>
    </w:p>
    <w:p w:rsidR="00D83AE7" w:rsidRPr="00D83AE7" w:rsidRDefault="00D83AE7" w:rsidP="00D83AE7">
      <w:pPr>
        <w:spacing w:after="0" w:line="240" w:lineRule="auto"/>
        <w:rPr>
          <w:rFonts w:cs="Times New Roman"/>
          <w:color w:val="FF0000"/>
          <w:sz w:val="24"/>
          <w:szCs w:val="24"/>
        </w:rPr>
      </w:pPr>
    </w:p>
    <w:p w:rsidR="00744D4E" w:rsidRDefault="00744D4E" w:rsidP="00D83AE7">
      <w:pPr>
        <w:spacing w:after="0" w:line="240" w:lineRule="auto"/>
        <w:rPr>
          <w:rFonts w:cs="Times New Roman"/>
          <w:sz w:val="24"/>
          <w:szCs w:val="24"/>
          <w:u w:val="single"/>
        </w:rPr>
      </w:pPr>
    </w:p>
    <w:p w:rsidR="00744D4E" w:rsidRDefault="00744D4E" w:rsidP="00D83AE7">
      <w:pPr>
        <w:spacing w:after="0" w:line="240" w:lineRule="auto"/>
        <w:rPr>
          <w:rFonts w:cs="Times New Roman"/>
          <w:sz w:val="24"/>
          <w:szCs w:val="24"/>
          <w:u w:val="single"/>
        </w:rPr>
      </w:pPr>
    </w:p>
    <w:p w:rsidR="00744D4E" w:rsidRDefault="00744D4E" w:rsidP="00D83AE7">
      <w:pPr>
        <w:spacing w:after="0" w:line="240" w:lineRule="auto"/>
        <w:rPr>
          <w:rFonts w:cs="Times New Roman"/>
          <w:sz w:val="24"/>
          <w:szCs w:val="24"/>
          <w:u w:val="single"/>
        </w:rPr>
      </w:pPr>
    </w:p>
    <w:p w:rsidR="00744D4E" w:rsidRDefault="00744D4E" w:rsidP="00D83AE7">
      <w:pPr>
        <w:spacing w:after="0" w:line="240" w:lineRule="auto"/>
        <w:rPr>
          <w:rFonts w:cs="Times New Roman"/>
          <w:sz w:val="24"/>
          <w:szCs w:val="24"/>
          <w:u w:val="single"/>
        </w:rPr>
      </w:pPr>
    </w:p>
    <w:p w:rsidR="00744D4E" w:rsidRDefault="00744D4E" w:rsidP="00D83AE7">
      <w:pPr>
        <w:spacing w:after="0" w:line="240" w:lineRule="auto"/>
        <w:rPr>
          <w:rFonts w:cs="Times New Roman"/>
          <w:sz w:val="24"/>
          <w:szCs w:val="24"/>
          <w:u w:val="single"/>
        </w:rPr>
      </w:pPr>
    </w:p>
    <w:p w:rsidR="00744D4E" w:rsidRDefault="00744D4E" w:rsidP="00D83AE7">
      <w:pPr>
        <w:spacing w:after="0" w:line="240" w:lineRule="auto"/>
        <w:rPr>
          <w:rFonts w:cs="Times New Roman"/>
          <w:sz w:val="24"/>
          <w:szCs w:val="24"/>
          <w:u w:val="single"/>
        </w:rPr>
      </w:pPr>
    </w:p>
    <w:p w:rsidR="00744D4E" w:rsidRDefault="00744D4E" w:rsidP="00D83AE7">
      <w:pPr>
        <w:spacing w:after="0" w:line="240" w:lineRule="auto"/>
        <w:rPr>
          <w:rFonts w:cs="Times New Roman"/>
          <w:sz w:val="24"/>
          <w:szCs w:val="24"/>
          <w:u w:val="single"/>
        </w:rPr>
      </w:pPr>
    </w:p>
    <w:p w:rsidR="00744D4E" w:rsidRDefault="00744D4E" w:rsidP="00D83AE7">
      <w:pPr>
        <w:spacing w:after="0" w:line="240" w:lineRule="auto"/>
        <w:rPr>
          <w:rFonts w:cs="Times New Roman"/>
          <w:sz w:val="24"/>
          <w:szCs w:val="24"/>
          <w:u w:val="single"/>
        </w:rPr>
      </w:pPr>
    </w:p>
    <w:p w:rsidR="00744D4E" w:rsidRDefault="00744D4E" w:rsidP="00D83AE7">
      <w:pPr>
        <w:spacing w:after="0" w:line="240" w:lineRule="auto"/>
        <w:rPr>
          <w:rFonts w:cs="Times New Roman"/>
          <w:sz w:val="24"/>
          <w:szCs w:val="24"/>
          <w:u w:val="single"/>
        </w:rPr>
      </w:pPr>
    </w:p>
    <w:p w:rsidR="00D83AE7" w:rsidRPr="00D83AE7" w:rsidRDefault="00D83AE7" w:rsidP="00742BE3">
      <w:pPr>
        <w:spacing w:after="0" w:line="240" w:lineRule="auto"/>
        <w:ind w:right="2550"/>
        <w:rPr>
          <w:rFonts w:cs="Times New Roman"/>
          <w:sz w:val="24"/>
          <w:szCs w:val="24"/>
          <w:u w:val="single"/>
        </w:rPr>
      </w:pPr>
      <w:r w:rsidRPr="00D83AE7">
        <w:rPr>
          <w:rFonts w:cs="Times New Roman"/>
          <w:sz w:val="24"/>
          <w:szCs w:val="24"/>
          <w:u w:val="single"/>
        </w:rPr>
        <w:t>Domenica 5 novembre 2017 (Sala Polivalente, ore 18.30)</w:t>
      </w:r>
    </w:p>
    <w:p w:rsidR="00D83AE7" w:rsidRPr="00D83AE7" w:rsidRDefault="00D83AE7" w:rsidP="00742BE3">
      <w:pPr>
        <w:spacing w:after="0" w:line="240" w:lineRule="auto"/>
        <w:ind w:right="2550"/>
        <w:rPr>
          <w:rFonts w:cs="Times New Roman"/>
          <w:b/>
          <w:i/>
          <w:sz w:val="24"/>
          <w:szCs w:val="24"/>
        </w:rPr>
      </w:pPr>
      <w:r w:rsidRPr="00D83AE7">
        <w:rPr>
          <w:rFonts w:cs="Times New Roman"/>
          <w:b/>
          <w:i/>
          <w:sz w:val="24"/>
          <w:szCs w:val="24"/>
        </w:rPr>
        <w:t xml:space="preserve">Antonio Ratti e la </w:t>
      </w:r>
      <w:proofErr w:type="spellStart"/>
      <w:r w:rsidRPr="00D83AE7">
        <w:rPr>
          <w:rFonts w:cs="Times New Roman"/>
          <w:b/>
          <w:i/>
          <w:sz w:val="24"/>
          <w:szCs w:val="24"/>
        </w:rPr>
        <w:t>Wunderkammer</w:t>
      </w:r>
      <w:proofErr w:type="spellEnd"/>
      <w:r w:rsidRPr="00D83AE7">
        <w:rPr>
          <w:rFonts w:cs="Times New Roman"/>
          <w:b/>
          <w:i/>
          <w:sz w:val="24"/>
          <w:szCs w:val="24"/>
        </w:rPr>
        <w:t xml:space="preserve"> di Gianni Versace</w:t>
      </w:r>
    </w:p>
    <w:p w:rsidR="00D83AE7" w:rsidRPr="00D83AE7" w:rsidRDefault="00D83AE7" w:rsidP="00742BE3">
      <w:pPr>
        <w:spacing w:after="0" w:line="240" w:lineRule="auto"/>
        <w:ind w:right="2550"/>
        <w:rPr>
          <w:rFonts w:cs="Times New Roman"/>
          <w:sz w:val="24"/>
          <w:szCs w:val="24"/>
        </w:rPr>
      </w:pPr>
    </w:p>
    <w:p w:rsidR="00D83AE7" w:rsidRPr="00D83AE7" w:rsidRDefault="00D83AE7" w:rsidP="00742BE3">
      <w:pPr>
        <w:spacing w:after="0" w:line="240" w:lineRule="auto"/>
        <w:ind w:right="2550"/>
        <w:rPr>
          <w:rFonts w:cs="Times New Roman"/>
          <w:sz w:val="24"/>
          <w:szCs w:val="24"/>
        </w:rPr>
      </w:pPr>
      <w:r w:rsidRPr="00D83AE7">
        <w:rPr>
          <w:rFonts w:cs="Times New Roman"/>
          <w:sz w:val="24"/>
          <w:szCs w:val="24"/>
        </w:rPr>
        <w:t xml:space="preserve">Conferenza con la partecipazione di </w:t>
      </w:r>
      <w:r w:rsidRPr="00D83AE7">
        <w:rPr>
          <w:rFonts w:cs="Times New Roman"/>
          <w:b/>
          <w:sz w:val="24"/>
          <w:szCs w:val="24"/>
        </w:rPr>
        <w:t>Michele Venturini</w:t>
      </w:r>
      <w:r w:rsidRPr="00D83AE7">
        <w:rPr>
          <w:rFonts w:cs="Times New Roman"/>
          <w:sz w:val="24"/>
          <w:szCs w:val="24"/>
        </w:rPr>
        <w:t xml:space="preserve"> (storico del costume, consulente per Fondazione</w:t>
      </w:r>
      <w:r w:rsidR="00744D4E">
        <w:rPr>
          <w:rFonts w:cs="Times New Roman"/>
          <w:sz w:val="24"/>
          <w:szCs w:val="24"/>
        </w:rPr>
        <w:t xml:space="preserve"> </w:t>
      </w:r>
      <w:r w:rsidRPr="00D83AE7">
        <w:rPr>
          <w:rFonts w:cs="Times New Roman"/>
          <w:sz w:val="24"/>
          <w:szCs w:val="24"/>
        </w:rPr>
        <w:t xml:space="preserve">Gianfranco Ferré, Fondazione Roberto Capucci, Time </w:t>
      </w:r>
      <w:proofErr w:type="spellStart"/>
      <w:r w:rsidRPr="00D83AE7">
        <w:rPr>
          <w:rFonts w:cs="Times New Roman"/>
          <w:sz w:val="24"/>
          <w:szCs w:val="24"/>
        </w:rPr>
        <w:t>Records</w:t>
      </w:r>
      <w:proofErr w:type="spellEnd"/>
      <w:r w:rsidRPr="00D83AE7">
        <w:rPr>
          <w:rFonts w:cs="Times New Roman"/>
          <w:sz w:val="24"/>
          <w:szCs w:val="24"/>
        </w:rPr>
        <w:t>; Associazione Abito) e</w:t>
      </w:r>
      <w:r>
        <w:rPr>
          <w:rFonts w:cs="Times New Roman"/>
          <w:sz w:val="24"/>
          <w:szCs w:val="24"/>
        </w:rPr>
        <w:t xml:space="preserve"> </w:t>
      </w:r>
      <w:r w:rsidRPr="00D83AE7">
        <w:rPr>
          <w:rFonts w:cs="Times New Roman"/>
          <w:b/>
          <w:sz w:val="24"/>
          <w:szCs w:val="24"/>
        </w:rPr>
        <w:t>Donatella Ratti</w:t>
      </w:r>
      <w:r w:rsidRPr="00D83AE7">
        <w:rPr>
          <w:rFonts w:cs="Times New Roman"/>
          <w:sz w:val="24"/>
          <w:szCs w:val="24"/>
        </w:rPr>
        <w:t xml:space="preserve"> (Presidente, Ratti Spa)</w:t>
      </w:r>
    </w:p>
    <w:p w:rsidR="00D83AE7" w:rsidRPr="00D83AE7" w:rsidRDefault="00D83AE7" w:rsidP="00742BE3">
      <w:pPr>
        <w:spacing w:after="0" w:line="240" w:lineRule="auto"/>
        <w:ind w:right="2550"/>
        <w:rPr>
          <w:rFonts w:cs="Times New Roman"/>
          <w:color w:val="FF0000"/>
          <w:sz w:val="24"/>
          <w:szCs w:val="24"/>
        </w:rPr>
      </w:pPr>
    </w:p>
    <w:p w:rsidR="00D83AE7" w:rsidRPr="00D83AE7" w:rsidRDefault="00D83AE7" w:rsidP="00742BE3">
      <w:pPr>
        <w:spacing w:after="0" w:line="240" w:lineRule="auto"/>
        <w:ind w:right="2550"/>
        <w:rPr>
          <w:rFonts w:cs="Times New Roman"/>
          <w:sz w:val="24"/>
          <w:szCs w:val="24"/>
        </w:rPr>
      </w:pPr>
      <w:r w:rsidRPr="00D83AE7">
        <w:rPr>
          <w:rFonts w:cs="Times New Roman"/>
          <w:sz w:val="24"/>
          <w:szCs w:val="24"/>
        </w:rPr>
        <w:t xml:space="preserve">Con questo convegno si vuole esprimere la sinergica affermazione della creatività attraverso la tecnica e la qualità dei supporti produttivi nel progetto moda. </w:t>
      </w:r>
    </w:p>
    <w:p w:rsidR="00D83AE7" w:rsidRPr="00D83AE7" w:rsidRDefault="00D83AE7" w:rsidP="00742BE3">
      <w:pPr>
        <w:spacing w:after="0" w:line="240" w:lineRule="auto"/>
        <w:ind w:right="2550"/>
        <w:rPr>
          <w:rFonts w:cs="Times New Roman"/>
          <w:sz w:val="24"/>
          <w:szCs w:val="24"/>
        </w:rPr>
      </w:pPr>
      <w:r w:rsidRPr="00D83AE7">
        <w:rPr>
          <w:rFonts w:cs="Times New Roman"/>
          <w:sz w:val="24"/>
          <w:szCs w:val="24"/>
        </w:rPr>
        <w:t>Gianni Versace visto nella caleidoscopica stanza delle meraviglie (</w:t>
      </w:r>
      <w:proofErr w:type="spellStart"/>
      <w:r w:rsidRPr="00D83AE7">
        <w:rPr>
          <w:rFonts w:cs="Times New Roman"/>
          <w:sz w:val="24"/>
          <w:szCs w:val="24"/>
        </w:rPr>
        <w:t>Wunderkammer</w:t>
      </w:r>
      <w:proofErr w:type="spellEnd"/>
      <w:r w:rsidRPr="00D83AE7">
        <w:rPr>
          <w:rFonts w:cs="Times New Roman"/>
          <w:sz w:val="24"/>
          <w:szCs w:val="24"/>
        </w:rPr>
        <w:t xml:space="preserve">) rappresentata dalla sua creatività e concretizzata nel sodalizio con le seterie Ratti. </w:t>
      </w:r>
    </w:p>
    <w:p w:rsidR="00D83AE7" w:rsidRPr="00D83AE7" w:rsidRDefault="00D83AE7" w:rsidP="00742BE3">
      <w:pPr>
        <w:spacing w:after="0" w:line="240" w:lineRule="auto"/>
        <w:ind w:right="2550"/>
        <w:rPr>
          <w:rFonts w:cs="Times New Roman"/>
          <w:sz w:val="24"/>
          <w:szCs w:val="24"/>
        </w:rPr>
      </w:pPr>
      <w:r w:rsidRPr="00D83AE7">
        <w:rPr>
          <w:rFonts w:cs="Times New Roman"/>
          <w:sz w:val="24"/>
          <w:szCs w:val="24"/>
        </w:rPr>
        <w:t xml:space="preserve">Attraverso il supporto audio e video e l'ausilio delle immagini si racconterà l'esperienza della resa tridimensionale del genio di Versace attraverso la messa in opera degli elaborati serici di Antonio Ratti. </w:t>
      </w:r>
    </w:p>
    <w:p w:rsidR="00D83AE7" w:rsidRPr="00D83AE7" w:rsidRDefault="00D83AE7" w:rsidP="00742BE3">
      <w:pPr>
        <w:spacing w:after="0" w:line="240" w:lineRule="auto"/>
        <w:ind w:right="2550"/>
        <w:rPr>
          <w:rFonts w:cs="Times New Roman"/>
          <w:color w:val="FF0000"/>
          <w:sz w:val="24"/>
          <w:szCs w:val="24"/>
        </w:rPr>
      </w:pPr>
    </w:p>
    <w:p w:rsidR="00D83AE7" w:rsidRPr="00D83AE7" w:rsidRDefault="00D83AE7" w:rsidP="00742BE3">
      <w:pPr>
        <w:spacing w:after="0" w:line="240" w:lineRule="auto"/>
        <w:ind w:right="2550"/>
        <w:rPr>
          <w:rFonts w:cs="Times New Roman"/>
          <w:color w:val="FF0000"/>
          <w:sz w:val="24"/>
          <w:szCs w:val="24"/>
        </w:rPr>
      </w:pPr>
    </w:p>
    <w:p w:rsidR="00D83AE7" w:rsidRPr="00D83AE7" w:rsidRDefault="00D83AE7" w:rsidP="00742BE3">
      <w:pPr>
        <w:spacing w:after="0" w:line="240" w:lineRule="auto"/>
        <w:ind w:right="2550"/>
        <w:rPr>
          <w:rFonts w:cs="Times New Roman"/>
          <w:sz w:val="24"/>
          <w:szCs w:val="24"/>
          <w:u w:val="single"/>
        </w:rPr>
      </w:pPr>
      <w:r w:rsidRPr="00D83AE7">
        <w:rPr>
          <w:rFonts w:cs="Times New Roman"/>
          <w:sz w:val="24"/>
          <w:szCs w:val="24"/>
          <w:u w:val="single"/>
        </w:rPr>
        <w:t>Domenica 12 novembre 2017 (Sala Polivalente, ore 18.30)</w:t>
      </w:r>
    </w:p>
    <w:p w:rsidR="00D83AE7" w:rsidRPr="00D83AE7" w:rsidRDefault="00D83AE7" w:rsidP="00742BE3">
      <w:pPr>
        <w:spacing w:line="240" w:lineRule="auto"/>
        <w:ind w:right="2550"/>
        <w:rPr>
          <w:rFonts w:cs="Times New Roman"/>
          <w:b/>
          <w:i/>
          <w:sz w:val="24"/>
          <w:szCs w:val="24"/>
        </w:rPr>
      </w:pPr>
      <w:r w:rsidRPr="00D83AE7">
        <w:rPr>
          <w:rFonts w:cs="Times New Roman"/>
          <w:b/>
          <w:i/>
          <w:sz w:val="24"/>
          <w:szCs w:val="24"/>
        </w:rPr>
        <w:t>Il Tempo e il Tessuto</w:t>
      </w:r>
    </w:p>
    <w:p w:rsidR="00D83AE7" w:rsidRPr="00D83AE7" w:rsidRDefault="00D83AE7" w:rsidP="00742BE3">
      <w:pPr>
        <w:spacing w:line="240" w:lineRule="auto"/>
        <w:ind w:right="2550"/>
        <w:rPr>
          <w:rFonts w:cs="Times New Roman"/>
          <w:sz w:val="24"/>
          <w:szCs w:val="24"/>
        </w:rPr>
      </w:pPr>
      <w:r w:rsidRPr="00D83AE7">
        <w:rPr>
          <w:rFonts w:cs="Times New Roman"/>
          <w:sz w:val="24"/>
          <w:szCs w:val="24"/>
        </w:rPr>
        <w:t xml:space="preserve">Conferenza con la partecipazione di </w:t>
      </w:r>
      <w:r w:rsidRPr="00D83AE7">
        <w:rPr>
          <w:rFonts w:cs="Times New Roman"/>
          <w:b/>
          <w:sz w:val="24"/>
          <w:szCs w:val="24"/>
        </w:rPr>
        <w:t xml:space="preserve">Giulia </w:t>
      </w:r>
      <w:r w:rsidRPr="00D83AE7">
        <w:rPr>
          <w:rFonts w:cs="Times New Roman"/>
          <w:b/>
          <w:color w:val="000000" w:themeColor="text1"/>
          <w:sz w:val="24"/>
          <w:szCs w:val="24"/>
        </w:rPr>
        <w:t>Chiostrini</w:t>
      </w:r>
      <w:r w:rsidRPr="00D83AE7">
        <w:rPr>
          <w:rFonts w:cs="Times New Roman"/>
          <w:color w:val="000000" w:themeColor="text1"/>
          <w:sz w:val="24"/>
          <w:szCs w:val="24"/>
        </w:rPr>
        <w:t xml:space="preserve"> (Associate Conservator, </w:t>
      </w:r>
      <w:proofErr w:type="spellStart"/>
      <w:r w:rsidRPr="00D83AE7">
        <w:rPr>
          <w:rFonts w:cs="Times New Roman"/>
          <w:color w:val="000000" w:themeColor="text1"/>
          <w:sz w:val="24"/>
          <w:szCs w:val="24"/>
        </w:rPr>
        <w:t>Textile</w:t>
      </w:r>
      <w:proofErr w:type="spellEnd"/>
      <w:r w:rsidRPr="00D83AE7">
        <w:rPr>
          <w:rFonts w:cs="Times New Roman"/>
          <w:color w:val="000000" w:themeColor="text1"/>
          <w:sz w:val="24"/>
          <w:szCs w:val="24"/>
        </w:rPr>
        <w:t xml:space="preserve"> </w:t>
      </w:r>
      <w:proofErr w:type="spellStart"/>
      <w:r w:rsidRPr="00D83AE7">
        <w:rPr>
          <w:rFonts w:cs="Times New Roman"/>
          <w:color w:val="000000" w:themeColor="text1"/>
          <w:sz w:val="24"/>
          <w:szCs w:val="24"/>
        </w:rPr>
        <w:t>Conservation</w:t>
      </w:r>
      <w:proofErr w:type="spellEnd"/>
      <w:r w:rsidRPr="00D83AE7">
        <w:rPr>
          <w:rFonts w:cs="Times New Roman"/>
          <w:color w:val="000000" w:themeColor="text1"/>
          <w:sz w:val="24"/>
          <w:szCs w:val="24"/>
        </w:rPr>
        <w:t xml:space="preserve">, The </w:t>
      </w:r>
      <w:proofErr w:type="spellStart"/>
      <w:r w:rsidRPr="00D83AE7">
        <w:rPr>
          <w:rFonts w:cs="Times New Roman"/>
          <w:color w:val="000000" w:themeColor="text1"/>
          <w:sz w:val="24"/>
          <w:szCs w:val="24"/>
        </w:rPr>
        <w:t>Metropolitan</w:t>
      </w:r>
      <w:proofErr w:type="spellEnd"/>
      <w:r w:rsidRPr="00D83AE7">
        <w:rPr>
          <w:rFonts w:cs="Times New Roman"/>
          <w:color w:val="000000" w:themeColor="text1"/>
          <w:sz w:val="24"/>
          <w:szCs w:val="24"/>
        </w:rPr>
        <w:t xml:space="preserve"> </w:t>
      </w:r>
      <w:proofErr w:type="spellStart"/>
      <w:r w:rsidRPr="00D83AE7">
        <w:rPr>
          <w:rFonts w:cs="Times New Roman"/>
          <w:color w:val="000000" w:themeColor="text1"/>
          <w:sz w:val="24"/>
          <w:szCs w:val="24"/>
        </w:rPr>
        <w:t>Museum</w:t>
      </w:r>
      <w:proofErr w:type="spellEnd"/>
      <w:r w:rsidRPr="00D83AE7">
        <w:rPr>
          <w:rFonts w:cs="Times New Roman"/>
          <w:color w:val="000000" w:themeColor="text1"/>
          <w:sz w:val="24"/>
          <w:szCs w:val="24"/>
        </w:rPr>
        <w:t xml:space="preserve"> of Art, New York, New York) </w:t>
      </w:r>
      <w:r w:rsidRPr="00D83AE7">
        <w:rPr>
          <w:rFonts w:cs="Times New Roman"/>
          <w:sz w:val="24"/>
          <w:szCs w:val="24"/>
        </w:rPr>
        <w:t xml:space="preserve">e </w:t>
      </w:r>
      <w:r w:rsidRPr="00D83AE7">
        <w:rPr>
          <w:rFonts w:cs="Times New Roman"/>
          <w:b/>
          <w:sz w:val="24"/>
          <w:szCs w:val="24"/>
        </w:rPr>
        <w:t xml:space="preserve">Felicia </w:t>
      </w:r>
      <w:proofErr w:type="spellStart"/>
      <w:r w:rsidRPr="00D83AE7">
        <w:rPr>
          <w:rFonts w:cs="Times New Roman"/>
          <w:b/>
          <w:sz w:val="24"/>
          <w:szCs w:val="24"/>
        </w:rPr>
        <w:t>Caponigri</w:t>
      </w:r>
      <w:proofErr w:type="spellEnd"/>
      <w:r w:rsidRPr="00D83AE7">
        <w:rPr>
          <w:rFonts w:cs="Times New Roman"/>
          <w:sz w:val="24"/>
          <w:szCs w:val="24"/>
        </w:rPr>
        <w:t xml:space="preserve"> </w:t>
      </w:r>
      <w:r w:rsidRPr="00D83AE7">
        <w:rPr>
          <w:rFonts w:cs="Times New Roman"/>
          <w:color w:val="000000" w:themeColor="text1"/>
          <w:sz w:val="24"/>
          <w:szCs w:val="24"/>
        </w:rPr>
        <w:t>(</w:t>
      </w:r>
      <w:proofErr w:type="spellStart"/>
      <w:r w:rsidRPr="00D83AE7">
        <w:rPr>
          <w:rFonts w:cs="Times New Roman"/>
          <w:color w:val="000000" w:themeColor="text1"/>
          <w:sz w:val="24"/>
          <w:szCs w:val="24"/>
        </w:rPr>
        <w:t>PhD</w:t>
      </w:r>
      <w:proofErr w:type="spellEnd"/>
      <w:r w:rsidRPr="00D83AE7">
        <w:rPr>
          <w:rFonts w:cs="Times New Roman"/>
          <w:color w:val="000000" w:themeColor="text1"/>
          <w:sz w:val="24"/>
          <w:szCs w:val="24"/>
        </w:rPr>
        <w:t xml:space="preserve"> </w:t>
      </w:r>
      <w:proofErr w:type="spellStart"/>
      <w:r w:rsidRPr="00D83AE7">
        <w:rPr>
          <w:rFonts w:cs="Times New Roman"/>
          <w:color w:val="000000" w:themeColor="text1"/>
          <w:sz w:val="24"/>
          <w:szCs w:val="24"/>
        </w:rPr>
        <w:t>Student</w:t>
      </w:r>
      <w:proofErr w:type="spellEnd"/>
      <w:r w:rsidRPr="00D83AE7">
        <w:rPr>
          <w:rFonts w:cs="Times New Roman"/>
          <w:color w:val="000000" w:themeColor="text1"/>
          <w:sz w:val="24"/>
          <w:szCs w:val="24"/>
        </w:rPr>
        <w:t xml:space="preserve">, Analysis and Management of Cultural Heritage - IMT School for Advanced </w:t>
      </w:r>
      <w:proofErr w:type="spellStart"/>
      <w:r w:rsidRPr="00D83AE7">
        <w:rPr>
          <w:rFonts w:cs="Times New Roman"/>
          <w:color w:val="000000" w:themeColor="text1"/>
          <w:sz w:val="24"/>
          <w:szCs w:val="24"/>
        </w:rPr>
        <w:t>Studies</w:t>
      </w:r>
      <w:proofErr w:type="spellEnd"/>
      <w:r w:rsidRPr="00D83AE7">
        <w:rPr>
          <w:rFonts w:cs="Times New Roman"/>
          <w:color w:val="000000" w:themeColor="text1"/>
          <w:sz w:val="24"/>
          <w:szCs w:val="24"/>
        </w:rPr>
        <w:t xml:space="preserve">, Lucca, </w:t>
      </w:r>
      <w:proofErr w:type="spellStart"/>
      <w:r w:rsidRPr="00D83AE7">
        <w:rPr>
          <w:rFonts w:cs="Times New Roman"/>
          <w:color w:val="000000" w:themeColor="text1"/>
          <w:sz w:val="24"/>
          <w:szCs w:val="24"/>
        </w:rPr>
        <w:t>Italy</w:t>
      </w:r>
      <w:proofErr w:type="spellEnd"/>
      <w:r w:rsidRPr="00D83AE7">
        <w:rPr>
          <w:rFonts w:cs="Times New Roman"/>
          <w:color w:val="000000" w:themeColor="text1"/>
          <w:sz w:val="24"/>
          <w:szCs w:val="24"/>
        </w:rPr>
        <w:t>)</w:t>
      </w:r>
    </w:p>
    <w:p w:rsidR="00742BE3" w:rsidRDefault="00D83AE7" w:rsidP="00742BE3">
      <w:pPr>
        <w:ind w:right="2550"/>
        <w:rPr>
          <w:rFonts w:cs="Times New Roman"/>
          <w:sz w:val="24"/>
          <w:szCs w:val="24"/>
        </w:rPr>
      </w:pPr>
      <w:r w:rsidRPr="00D83AE7">
        <w:rPr>
          <w:rFonts w:cs="Times New Roman"/>
          <w:sz w:val="24"/>
          <w:szCs w:val="24"/>
        </w:rPr>
        <w:t xml:space="preserve">Il tempo è un aspetto importante e delicato nella vita di un tessuto. Nel percorso della vita di un tessuto, dal suo inizio come parte della creatività del suo </w:t>
      </w:r>
      <w:r w:rsidRPr="00D83AE7">
        <w:rPr>
          <w:rFonts w:cs="Times New Roman"/>
          <w:i/>
          <w:sz w:val="24"/>
          <w:szCs w:val="24"/>
        </w:rPr>
        <w:t xml:space="preserve">designer </w:t>
      </w:r>
      <w:r w:rsidRPr="00D83AE7">
        <w:rPr>
          <w:rFonts w:cs="Times New Roman"/>
          <w:sz w:val="24"/>
          <w:szCs w:val="24"/>
        </w:rPr>
        <w:t xml:space="preserve">alla sua eventuale valutazione e studio nello spazio museale di restauro, il tempo opera sia come ispirazione sia come nemico: mentre i tessuti antichi possono dare ispirazione ai </w:t>
      </w:r>
      <w:r w:rsidRPr="00D83AE7">
        <w:rPr>
          <w:rFonts w:cs="Times New Roman"/>
          <w:i/>
          <w:sz w:val="24"/>
          <w:szCs w:val="24"/>
        </w:rPr>
        <w:t xml:space="preserve">designer </w:t>
      </w:r>
      <w:r w:rsidRPr="00D83AE7">
        <w:rPr>
          <w:rFonts w:cs="Times New Roman"/>
          <w:sz w:val="24"/>
          <w:szCs w:val="24"/>
        </w:rPr>
        <w:t xml:space="preserve">di tessuti contemporanei, il decomporsi usuale dei tessuti grazie al loro uso nella vita quotidiana mette alla prova il loro apprezzamento ed esistenza. La conferenza </w:t>
      </w:r>
      <w:r w:rsidRPr="00D83AE7">
        <w:rPr>
          <w:rFonts w:cs="Times New Roman"/>
          <w:i/>
          <w:sz w:val="24"/>
          <w:szCs w:val="24"/>
        </w:rPr>
        <w:t xml:space="preserve">Il tempo e il tessuto </w:t>
      </w:r>
      <w:r w:rsidRPr="00D83AE7">
        <w:rPr>
          <w:rFonts w:cs="Times New Roman"/>
          <w:sz w:val="24"/>
          <w:szCs w:val="24"/>
        </w:rPr>
        <w:t xml:space="preserve">propone una conversazione in riguardo a questi aspetti importanti del tempo relativi al tessuto con una conservatrice dal </w:t>
      </w:r>
      <w:proofErr w:type="spellStart"/>
      <w:r w:rsidRPr="00D83AE7">
        <w:rPr>
          <w:rFonts w:cs="Times New Roman"/>
          <w:i/>
          <w:sz w:val="24"/>
          <w:szCs w:val="24"/>
        </w:rPr>
        <w:t>Department</w:t>
      </w:r>
      <w:proofErr w:type="spellEnd"/>
      <w:r w:rsidRPr="00D83AE7">
        <w:rPr>
          <w:rFonts w:cs="Times New Roman"/>
          <w:i/>
          <w:sz w:val="24"/>
          <w:szCs w:val="24"/>
        </w:rPr>
        <w:t xml:space="preserve"> of </w:t>
      </w:r>
      <w:proofErr w:type="spellStart"/>
      <w:r w:rsidRPr="00D83AE7">
        <w:rPr>
          <w:rFonts w:cs="Times New Roman"/>
          <w:i/>
          <w:sz w:val="24"/>
          <w:szCs w:val="24"/>
        </w:rPr>
        <w:t>Textile</w:t>
      </w:r>
      <w:proofErr w:type="spellEnd"/>
      <w:r w:rsidRPr="00D83AE7">
        <w:rPr>
          <w:rFonts w:cs="Times New Roman"/>
          <w:i/>
          <w:sz w:val="24"/>
          <w:szCs w:val="24"/>
        </w:rPr>
        <w:t xml:space="preserve"> </w:t>
      </w:r>
      <w:proofErr w:type="spellStart"/>
      <w:r w:rsidRPr="00D83AE7">
        <w:rPr>
          <w:rFonts w:cs="Times New Roman"/>
          <w:i/>
          <w:sz w:val="24"/>
          <w:szCs w:val="24"/>
        </w:rPr>
        <w:t>Conservation</w:t>
      </w:r>
      <w:proofErr w:type="spellEnd"/>
      <w:r w:rsidRPr="00D83AE7">
        <w:rPr>
          <w:rFonts w:cs="Times New Roman"/>
          <w:sz w:val="24"/>
          <w:szCs w:val="24"/>
        </w:rPr>
        <w:t xml:space="preserve"> da </w:t>
      </w:r>
      <w:r w:rsidRPr="00D83AE7">
        <w:rPr>
          <w:rFonts w:cs="Times New Roman"/>
          <w:i/>
          <w:sz w:val="24"/>
          <w:szCs w:val="24"/>
        </w:rPr>
        <w:t>The</w:t>
      </w:r>
      <w:r w:rsidRPr="00D83AE7">
        <w:rPr>
          <w:rFonts w:cs="Times New Roman"/>
          <w:sz w:val="24"/>
          <w:szCs w:val="24"/>
        </w:rPr>
        <w:t xml:space="preserve"> </w:t>
      </w:r>
      <w:proofErr w:type="spellStart"/>
      <w:r w:rsidRPr="00D83AE7">
        <w:rPr>
          <w:rFonts w:cs="Times New Roman"/>
          <w:i/>
          <w:sz w:val="24"/>
          <w:szCs w:val="24"/>
        </w:rPr>
        <w:t>Metropolitan</w:t>
      </w:r>
      <w:proofErr w:type="spellEnd"/>
      <w:r w:rsidRPr="00D83AE7">
        <w:rPr>
          <w:rFonts w:cs="Times New Roman"/>
          <w:i/>
          <w:sz w:val="24"/>
          <w:szCs w:val="24"/>
        </w:rPr>
        <w:t xml:space="preserve"> </w:t>
      </w:r>
      <w:proofErr w:type="spellStart"/>
      <w:r w:rsidRPr="00D83AE7">
        <w:rPr>
          <w:rFonts w:cs="Times New Roman"/>
          <w:i/>
          <w:sz w:val="24"/>
          <w:szCs w:val="24"/>
        </w:rPr>
        <w:t>Museum</w:t>
      </w:r>
      <w:proofErr w:type="spellEnd"/>
      <w:r w:rsidRPr="00D83AE7">
        <w:rPr>
          <w:rFonts w:cs="Times New Roman"/>
          <w:i/>
          <w:sz w:val="24"/>
          <w:szCs w:val="24"/>
        </w:rPr>
        <w:t xml:space="preserve"> of Art</w:t>
      </w:r>
      <w:r w:rsidRPr="00D83AE7">
        <w:rPr>
          <w:rFonts w:cs="Times New Roman"/>
          <w:sz w:val="24"/>
          <w:szCs w:val="24"/>
        </w:rPr>
        <w:t xml:space="preserve">, Giulia Chiostrini. La presentazione evidenzierà sia la missione ed il lavoro del </w:t>
      </w:r>
      <w:r w:rsidRPr="00D83AE7">
        <w:rPr>
          <w:rFonts w:cs="Times New Roman"/>
          <w:i/>
          <w:sz w:val="24"/>
          <w:szCs w:val="24"/>
        </w:rPr>
        <w:t xml:space="preserve">Antonio Ratti </w:t>
      </w:r>
      <w:proofErr w:type="spellStart"/>
      <w:r w:rsidRPr="00D83AE7">
        <w:rPr>
          <w:rFonts w:cs="Times New Roman"/>
          <w:i/>
          <w:sz w:val="24"/>
          <w:szCs w:val="24"/>
        </w:rPr>
        <w:t>Textile</w:t>
      </w:r>
      <w:proofErr w:type="spellEnd"/>
      <w:r w:rsidRPr="00D83AE7">
        <w:rPr>
          <w:rFonts w:cs="Times New Roman"/>
          <w:i/>
          <w:sz w:val="24"/>
          <w:szCs w:val="24"/>
        </w:rPr>
        <w:t xml:space="preserve"> Center</w:t>
      </w:r>
      <w:r w:rsidRPr="00D83AE7">
        <w:rPr>
          <w:rFonts w:cs="Times New Roman"/>
          <w:sz w:val="24"/>
          <w:szCs w:val="24"/>
        </w:rPr>
        <w:t xml:space="preserve"> a </w:t>
      </w:r>
      <w:r w:rsidRPr="00D83AE7">
        <w:rPr>
          <w:rFonts w:cs="Times New Roman"/>
          <w:i/>
          <w:sz w:val="24"/>
          <w:szCs w:val="24"/>
        </w:rPr>
        <w:t>The</w:t>
      </w:r>
      <w:r w:rsidRPr="00D83AE7">
        <w:rPr>
          <w:rFonts w:cs="Times New Roman"/>
          <w:sz w:val="24"/>
          <w:szCs w:val="24"/>
        </w:rPr>
        <w:t xml:space="preserve"> </w:t>
      </w:r>
      <w:proofErr w:type="spellStart"/>
      <w:r w:rsidRPr="00D83AE7">
        <w:rPr>
          <w:rFonts w:cs="Times New Roman"/>
          <w:i/>
          <w:sz w:val="24"/>
          <w:szCs w:val="24"/>
        </w:rPr>
        <w:t>Metropolitan</w:t>
      </w:r>
      <w:proofErr w:type="spellEnd"/>
      <w:r w:rsidRPr="00D83AE7">
        <w:rPr>
          <w:rFonts w:cs="Times New Roman"/>
          <w:i/>
          <w:sz w:val="24"/>
          <w:szCs w:val="24"/>
        </w:rPr>
        <w:t xml:space="preserve"> </w:t>
      </w:r>
      <w:proofErr w:type="spellStart"/>
      <w:r w:rsidRPr="00D83AE7">
        <w:rPr>
          <w:rFonts w:cs="Times New Roman"/>
          <w:i/>
          <w:sz w:val="24"/>
          <w:szCs w:val="24"/>
        </w:rPr>
        <w:t>Museum</w:t>
      </w:r>
      <w:proofErr w:type="spellEnd"/>
      <w:r w:rsidRPr="00D83AE7">
        <w:rPr>
          <w:rFonts w:cs="Times New Roman"/>
          <w:i/>
          <w:sz w:val="24"/>
          <w:szCs w:val="24"/>
        </w:rPr>
        <w:t xml:space="preserve"> of Art</w:t>
      </w:r>
      <w:r w:rsidRPr="00D83AE7">
        <w:rPr>
          <w:rFonts w:cs="Times New Roman"/>
          <w:sz w:val="24"/>
          <w:szCs w:val="24"/>
        </w:rPr>
        <w:t xml:space="preserve"> insieme alla missione e lavoro del </w:t>
      </w:r>
      <w:proofErr w:type="spellStart"/>
      <w:r w:rsidRPr="00D83AE7">
        <w:rPr>
          <w:rFonts w:cs="Times New Roman"/>
          <w:i/>
          <w:sz w:val="24"/>
          <w:szCs w:val="24"/>
        </w:rPr>
        <w:t>Department</w:t>
      </w:r>
      <w:proofErr w:type="spellEnd"/>
      <w:r w:rsidRPr="00D83AE7">
        <w:rPr>
          <w:rFonts w:cs="Times New Roman"/>
          <w:i/>
          <w:sz w:val="24"/>
          <w:szCs w:val="24"/>
        </w:rPr>
        <w:t xml:space="preserve"> of </w:t>
      </w:r>
      <w:proofErr w:type="spellStart"/>
      <w:r w:rsidRPr="00D83AE7">
        <w:rPr>
          <w:rFonts w:cs="Times New Roman"/>
          <w:i/>
          <w:sz w:val="24"/>
          <w:szCs w:val="24"/>
        </w:rPr>
        <w:t>Textile</w:t>
      </w:r>
      <w:proofErr w:type="spellEnd"/>
      <w:r w:rsidRPr="00D83AE7">
        <w:rPr>
          <w:rFonts w:cs="Times New Roman"/>
          <w:i/>
          <w:sz w:val="24"/>
          <w:szCs w:val="24"/>
        </w:rPr>
        <w:t xml:space="preserve"> </w:t>
      </w:r>
      <w:proofErr w:type="spellStart"/>
      <w:r w:rsidRPr="00D83AE7">
        <w:rPr>
          <w:rFonts w:cs="Times New Roman"/>
          <w:i/>
          <w:sz w:val="24"/>
          <w:szCs w:val="24"/>
        </w:rPr>
        <w:t>Conservation</w:t>
      </w:r>
      <w:proofErr w:type="spellEnd"/>
      <w:r w:rsidRPr="00D83AE7">
        <w:rPr>
          <w:rFonts w:cs="Times New Roman"/>
          <w:i/>
          <w:sz w:val="24"/>
          <w:szCs w:val="24"/>
        </w:rPr>
        <w:t xml:space="preserve"> </w:t>
      </w:r>
      <w:r w:rsidRPr="00D83AE7">
        <w:rPr>
          <w:rFonts w:cs="Times New Roman"/>
          <w:sz w:val="24"/>
          <w:szCs w:val="24"/>
        </w:rPr>
        <w:t xml:space="preserve">a </w:t>
      </w:r>
      <w:r w:rsidRPr="00D83AE7">
        <w:rPr>
          <w:rFonts w:cs="Times New Roman"/>
          <w:i/>
          <w:sz w:val="24"/>
          <w:szCs w:val="24"/>
        </w:rPr>
        <w:t xml:space="preserve">The </w:t>
      </w:r>
      <w:proofErr w:type="spellStart"/>
      <w:r w:rsidRPr="00D83AE7">
        <w:rPr>
          <w:rFonts w:cs="Times New Roman"/>
          <w:i/>
          <w:sz w:val="24"/>
          <w:szCs w:val="24"/>
        </w:rPr>
        <w:t>Metropolitan</w:t>
      </w:r>
      <w:proofErr w:type="spellEnd"/>
      <w:r w:rsidRPr="00D83AE7">
        <w:rPr>
          <w:rFonts w:cs="Times New Roman"/>
          <w:i/>
          <w:sz w:val="24"/>
          <w:szCs w:val="24"/>
        </w:rPr>
        <w:t xml:space="preserve"> </w:t>
      </w:r>
      <w:proofErr w:type="spellStart"/>
      <w:r w:rsidRPr="00D83AE7">
        <w:rPr>
          <w:rFonts w:cs="Times New Roman"/>
          <w:i/>
          <w:sz w:val="24"/>
          <w:szCs w:val="24"/>
        </w:rPr>
        <w:t>Museum</w:t>
      </w:r>
      <w:proofErr w:type="spellEnd"/>
      <w:r w:rsidRPr="00D83AE7">
        <w:rPr>
          <w:rFonts w:cs="Times New Roman"/>
          <w:i/>
          <w:sz w:val="24"/>
          <w:szCs w:val="24"/>
        </w:rPr>
        <w:t xml:space="preserve"> of Art</w:t>
      </w:r>
      <w:r w:rsidRPr="00D83AE7">
        <w:rPr>
          <w:rFonts w:cs="Times New Roman"/>
          <w:sz w:val="24"/>
          <w:szCs w:val="24"/>
        </w:rPr>
        <w:t xml:space="preserve"> sia le differenze tra il restauro in Italia e negli Stati Uniti. La conversazione con Giulia Chiostrini, una conservatrice italiana che ha lavorato a lungo in Italia prima di diventare un </w:t>
      </w:r>
      <w:proofErr w:type="spellStart"/>
      <w:r w:rsidRPr="00D83AE7">
        <w:rPr>
          <w:rFonts w:cs="Times New Roman"/>
          <w:i/>
          <w:sz w:val="24"/>
          <w:szCs w:val="24"/>
        </w:rPr>
        <w:t>fellow</w:t>
      </w:r>
      <w:proofErr w:type="spellEnd"/>
      <w:r w:rsidRPr="00D83AE7">
        <w:rPr>
          <w:rFonts w:cs="Times New Roman"/>
          <w:i/>
          <w:sz w:val="24"/>
          <w:szCs w:val="24"/>
        </w:rPr>
        <w:t xml:space="preserve"> </w:t>
      </w:r>
      <w:r w:rsidRPr="00D83AE7">
        <w:rPr>
          <w:rFonts w:cs="Times New Roman"/>
          <w:sz w:val="24"/>
          <w:szCs w:val="24"/>
        </w:rPr>
        <w:t>e poi conservatore associato</w:t>
      </w:r>
      <w:r w:rsidRPr="00D83AE7">
        <w:rPr>
          <w:rFonts w:cs="Times New Roman"/>
          <w:i/>
          <w:sz w:val="24"/>
          <w:szCs w:val="24"/>
        </w:rPr>
        <w:t xml:space="preserve"> </w:t>
      </w:r>
      <w:r w:rsidRPr="00D83AE7">
        <w:rPr>
          <w:rFonts w:cs="Times New Roman"/>
          <w:sz w:val="24"/>
          <w:szCs w:val="24"/>
        </w:rPr>
        <w:t xml:space="preserve">a </w:t>
      </w:r>
      <w:r w:rsidRPr="00D83AE7">
        <w:rPr>
          <w:rFonts w:cs="Times New Roman"/>
          <w:i/>
          <w:sz w:val="24"/>
          <w:szCs w:val="24"/>
        </w:rPr>
        <w:t xml:space="preserve">The </w:t>
      </w:r>
      <w:proofErr w:type="spellStart"/>
      <w:r w:rsidRPr="00D83AE7">
        <w:rPr>
          <w:rFonts w:cs="Times New Roman"/>
          <w:i/>
          <w:sz w:val="24"/>
          <w:szCs w:val="24"/>
        </w:rPr>
        <w:t>Metropolitan</w:t>
      </w:r>
      <w:proofErr w:type="spellEnd"/>
      <w:r w:rsidRPr="00D83AE7">
        <w:rPr>
          <w:rFonts w:cs="Times New Roman"/>
          <w:i/>
          <w:sz w:val="24"/>
          <w:szCs w:val="24"/>
        </w:rPr>
        <w:t xml:space="preserve"> </w:t>
      </w:r>
      <w:proofErr w:type="spellStart"/>
      <w:r w:rsidRPr="00D83AE7">
        <w:rPr>
          <w:rFonts w:cs="Times New Roman"/>
          <w:i/>
          <w:sz w:val="24"/>
          <w:szCs w:val="24"/>
        </w:rPr>
        <w:t>Museum</w:t>
      </w:r>
      <w:proofErr w:type="spellEnd"/>
      <w:r w:rsidRPr="00D83AE7">
        <w:rPr>
          <w:rFonts w:cs="Times New Roman"/>
          <w:i/>
          <w:sz w:val="24"/>
          <w:szCs w:val="24"/>
        </w:rPr>
        <w:t xml:space="preserve"> of Art</w:t>
      </w:r>
      <w:r w:rsidRPr="00D83AE7">
        <w:rPr>
          <w:rFonts w:cs="Times New Roman"/>
          <w:sz w:val="24"/>
          <w:szCs w:val="24"/>
        </w:rPr>
        <w:t xml:space="preserve">, approfondirà le differenze tra </w:t>
      </w:r>
      <w:r w:rsidRPr="00D83AE7">
        <w:rPr>
          <w:rFonts w:cs="Times New Roman"/>
          <w:i/>
          <w:sz w:val="24"/>
          <w:szCs w:val="24"/>
        </w:rPr>
        <w:t>r</w:t>
      </w:r>
      <w:r w:rsidRPr="00D83AE7">
        <w:rPr>
          <w:rFonts w:cs="Times New Roman"/>
          <w:i/>
          <w:iCs/>
          <w:sz w:val="24"/>
          <w:szCs w:val="24"/>
        </w:rPr>
        <w:t>estaurare per il bello </w:t>
      </w:r>
      <w:r w:rsidRPr="00D83AE7">
        <w:rPr>
          <w:rFonts w:cs="Times New Roman"/>
          <w:sz w:val="24"/>
          <w:szCs w:val="24"/>
        </w:rPr>
        <w:t xml:space="preserve">e la tradizione del restauro </w:t>
      </w:r>
    </w:p>
    <w:p w:rsidR="00742BE3" w:rsidRDefault="00742BE3" w:rsidP="00742BE3">
      <w:pPr>
        <w:ind w:right="2550"/>
        <w:rPr>
          <w:rFonts w:cs="Times New Roman"/>
          <w:sz w:val="24"/>
          <w:szCs w:val="24"/>
        </w:rPr>
      </w:pPr>
    </w:p>
    <w:p w:rsidR="00742BE3" w:rsidRDefault="00742BE3" w:rsidP="00742BE3">
      <w:pPr>
        <w:ind w:right="2550"/>
        <w:rPr>
          <w:rFonts w:cs="Times New Roman"/>
          <w:sz w:val="24"/>
          <w:szCs w:val="24"/>
        </w:rPr>
      </w:pPr>
    </w:p>
    <w:p w:rsidR="00742BE3" w:rsidRDefault="00742BE3" w:rsidP="00742BE3">
      <w:pPr>
        <w:ind w:right="2550"/>
        <w:rPr>
          <w:rFonts w:cs="Times New Roman"/>
          <w:sz w:val="24"/>
          <w:szCs w:val="24"/>
        </w:rPr>
      </w:pPr>
    </w:p>
    <w:p w:rsidR="00742BE3" w:rsidRDefault="00742BE3" w:rsidP="00742BE3">
      <w:pPr>
        <w:ind w:right="2550"/>
        <w:rPr>
          <w:rFonts w:cs="Times New Roman"/>
          <w:sz w:val="24"/>
          <w:szCs w:val="24"/>
        </w:rPr>
      </w:pPr>
    </w:p>
    <w:p w:rsidR="00742BE3" w:rsidRDefault="00742BE3" w:rsidP="00742BE3">
      <w:pPr>
        <w:ind w:right="2550"/>
        <w:rPr>
          <w:rFonts w:cs="Times New Roman"/>
          <w:sz w:val="24"/>
          <w:szCs w:val="24"/>
        </w:rPr>
      </w:pPr>
    </w:p>
    <w:p w:rsidR="00742BE3" w:rsidRDefault="00742BE3" w:rsidP="00742BE3">
      <w:pPr>
        <w:ind w:right="2550"/>
        <w:rPr>
          <w:rFonts w:cs="Times New Roman"/>
          <w:sz w:val="24"/>
          <w:szCs w:val="24"/>
        </w:rPr>
      </w:pPr>
    </w:p>
    <w:p w:rsidR="00742BE3" w:rsidRDefault="00742BE3" w:rsidP="00742BE3">
      <w:pPr>
        <w:ind w:right="2550"/>
        <w:rPr>
          <w:rFonts w:cs="Times New Roman"/>
          <w:sz w:val="24"/>
          <w:szCs w:val="24"/>
        </w:rPr>
      </w:pPr>
    </w:p>
    <w:p w:rsidR="00D83AE7" w:rsidRPr="00D83AE7" w:rsidRDefault="00D83AE7" w:rsidP="00742BE3">
      <w:pPr>
        <w:ind w:right="2550"/>
        <w:rPr>
          <w:rFonts w:cs="Times New Roman"/>
          <w:sz w:val="24"/>
          <w:szCs w:val="24"/>
        </w:rPr>
      </w:pPr>
      <w:r w:rsidRPr="00D83AE7">
        <w:rPr>
          <w:rFonts w:cs="Times New Roman"/>
          <w:sz w:val="24"/>
          <w:szCs w:val="24"/>
        </w:rPr>
        <w:t xml:space="preserve">come un segreto di bottega in Italia in confronto alle tradizioni </w:t>
      </w:r>
      <w:proofErr w:type="spellStart"/>
      <w:r w:rsidRPr="00D83AE7">
        <w:rPr>
          <w:rFonts w:cs="Times New Roman"/>
          <w:sz w:val="24"/>
          <w:szCs w:val="24"/>
        </w:rPr>
        <w:t>statiunitense</w:t>
      </w:r>
      <w:proofErr w:type="spellEnd"/>
      <w:r w:rsidRPr="00D83AE7">
        <w:rPr>
          <w:rFonts w:cs="Times New Roman"/>
          <w:sz w:val="24"/>
          <w:szCs w:val="24"/>
        </w:rPr>
        <w:t xml:space="preserve"> e le grandi attività di restauro a </w:t>
      </w:r>
      <w:r w:rsidRPr="00D83AE7">
        <w:rPr>
          <w:rFonts w:cs="Times New Roman"/>
          <w:i/>
          <w:sz w:val="24"/>
          <w:szCs w:val="24"/>
        </w:rPr>
        <w:t xml:space="preserve">The </w:t>
      </w:r>
      <w:proofErr w:type="spellStart"/>
      <w:r w:rsidRPr="00D83AE7">
        <w:rPr>
          <w:rFonts w:cs="Times New Roman"/>
          <w:i/>
          <w:sz w:val="24"/>
          <w:szCs w:val="24"/>
        </w:rPr>
        <w:t>Metropolitan</w:t>
      </w:r>
      <w:proofErr w:type="spellEnd"/>
      <w:r w:rsidRPr="00D83AE7">
        <w:rPr>
          <w:rFonts w:cs="Times New Roman"/>
          <w:i/>
          <w:sz w:val="24"/>
          <w:szCs w:val="24"/>
        </w:rPr>
        <w:t xml:space="preserve"> </w:t>
      </w:r>
      <w:proofErr w:type="spellStart"/>
      <w:r w:rsidRPr="00D83AE7">
        <w:rPr>
          <w:rFonts w:cs="Times New Roman"/>
          <w:i/>
          <w:sz w:val="24"/>
          <w:szCs w:val="24"/>
        </w:rPr>
        <w:t>Museum</w:t>
      </w:r>
      <w:proofErr w:type="spellEnd"/>
      <w:r w:rsidRPr="00D83AE7">
        <w:rPr>
          <w:rFonts w:cs="Times New Roman"/>
          <w:i/>
          <w:sz w:val="24"/>
          <w:szCs w:val="24"/>
        </w:rPr>
        <w:t xml:space="preserve"> of Art</w:t>
      </w:r>
      <w:r w:rsidRPr="00D83AE7">
        <w:rPr>
          <w:rFonts w:cs="Times New Roman"/>
          <w:sz w:val="24"/>
          <w:szCs w:val="24"/>
        </w:rPr>
        <w:t>.</w:t>
      </w:r>
    </w:p>
    <w:p w:rsidR="00D83AE7" w:rsidRPr="00D83AE7" w:rsidRDefault="00D83AE7" w:rsidP="00742BE3">
      <w:pPr>
        <w:ind w:right="2550"/>
        <w:rPr>
          <w:rFonts w:cs="Times New Roman"/>
          <w:color w:val="FF0000"/>
          <w:sz w:val="24"/>
          <w:szCs w:val="24"/>
        </w:rPr>
      </w:pPr>
    </w:p>
    <w:p w:rsidR="00D83AE7" w:rsidRPr="00D83AE7" w:rsidRDefault="00D83AE7" w:rsidP="00742BE3">
      <w:pPr>
        <w:spacing w:after="0" w:line="240" w:lineRule="auto"/>
        <w:ind w:right="2550"/>
        <w:rPr>
          <w:rFonts w:cs="Times New Roman"/>
          <w:sz w:val="24"/>
          <w:szCs w:val="24"/>
          <w:u w:val="single"/>
        </w:rPr>
      </w:pPr>
      <w:r w:rsidRPr="00D83AE7">
        <w:rPr>
          <w:rFonts w:cs="Times New Roman"/>
          <w:sz w:val="24"/>
          <w:szCs w:val="24"/>
          <w:u w:val="single"/>
        </w:rPr>
        <w:t>Sabato 18 novembre 2017 (ore 20.30-22.30)</w:t>
      </w:r>
    </w:p>
    <w:p w:rsidR="00D83AE7" w:rsidRPr="00D83AE7" w:rsidRDefault="00D83AE7" w:rsidP="00742BE3">
      <w:pPr>
        <w:spacing w:after="0" w:line="240" w:lineRule="auto"/>
        <w:ind w:right="2550"/>
        <w:rPr>
          <w:rFonts w:cs="Times New Roman"/>
          <w:b/>
          <w:sz w:val="24"/>
          <w:szCs w:val="24"/>
        </w:rPr>
      </w:pPr>
      <w:r w:rsidRPr="00D83AE7">
        <w:rPr>
          <w:rFonts w:cs="Times New Roman"/>
          <w:b/>
          <w:sz w:val="24"/>
          <w:szCs w:val="24"/>
        </w:rPr>
        <w:t xml:space="preserve">Visita guidata alla mostra in collaborazione con gli Amici di Palazzo Te </w:t>
      </w:r>
    </w:p>
    <w:p w:rsidR="00D83AE7" w:rsidRPr="00D83AE7" w:rsidRDefault="00D83AE7" w:rsidP="00742BE3">
      <w:pPr>
        <w:spacing w:after="0" w:line="240" w:lineRule="auto"/>
        <w:ind w:right="2550"/>
        <w:rPr>
          <w:rFonts w:cs="Times New Roman"/>
          <w:sz w:val="24"/>
          <w:szCs w:val="24"/>
        </w:rPr>
      </w:pPr>
      <w:r w:rsidRPr="00D83AE7">
        <w:rPr>
          <w:rFonts w:cs="Times New Roman"/>
          <w:sz w:val="24"/>
          <w:szCs w:val="24"/>
        </w:rPr>
        <w:t xml:space="preserve">Ingresso € 8,00 con gruppi </w:t>
      </w:r>
      <w:r>
        <w:rPr>
          <w:rFonts w:cs="Times New Roman"/>
          <w:sz w:val="24"/>
          <w:szCs w:val="24"/>
        </w:rPr>
        <w:t>accompagnati dai volontari</w:t>
      </w:r>
      <w:r w:rsidRPr="00D83AE7">
        <w:rPr>
          <w:rFonts w:cs="Times New Roman"/>
          <w:sz w:val="24"/>
          <w:szCs w:val="24"/>
        </w:rPr>
        <w:t xml:space="preserve"> degli Amici di Palazzo Te</w:t>
      </w:r>
    </w:p>
    <w:p w:rsidR="00D83AE7" w:rsidRPr="00D83AE7" w:rsidRDefault="00D83AE7" w:rsidP="00742BE3">
      <w:pPr>
        <w:spacing w:after="0" w:line="240" w:lineRule="auto"/>
        <w:ind w:right="2550"/>
        <w:rPr>
          <w:rFonts w:cs="Times New Roman"/>
          <w:sz w:val="24"/>
          <w:szCs w:val="24"/>
        </w:rPr>
        <w:sectPr w:rsidR="00D83AE7" w:rsidRPr="00D83AE7" w:rsidSect="00D83AE7">
          <w:headerReference w:type="even" r:id="rId8"/>
          <w:headerReference w:type="default" r:id="rId9"/>
          <w:footerReference w:type="even" r:id="rId10"/>
          <w:footerReference w:type="default" r:id="rId11"/>
          <w:headerReference w:type="first" r:id="rId12"/>
          <w:footerReference w:type="first" r:id="rId13"/>
          <w:type w:val="continuous"/>
          <w:pgSz w:w="11906" w:h="16838"/>
          <w:pgMar w:top="181" w:right="567" w:bottom="193" w:left="567" w:header="709" w:footer="709" w:gutter="0"/>
          <w:cols w:space="708"/>
          <w:docGrid w:linePitch="360"/>
        </w:sectPr>
      </w:pPr>
    </w:p>
    <w:p w:rsidR="00D83AE7" w:rsidRPr="00D83AE7" w:rsidRDefault="00D83AE7" w:rsidP="00D83AE7">
      <w:pPr>
        <w:spacing w:after="0" w:line="240" w:lineRule="auto"/>
        <w:rPr>
          <w:rFonts w:cs="Times New Roman"/>
          <w:sz w:val="24"/>
          <w:szCs w:val="24"/>
        </w:rPr>
      </w:pPr>
    </w:p>
    <w:p w:rsidR="007C1173" w:rsidRPr="00D83AE7" w:rsidRDefault="007C1173">
      <w:pPr>
        <w:rPr>
          <w:sz w:val="42"/>
          <w:szCs w:val="42"/>
        </w:rPr>
      </w:pPr>
      <w:bookmarkStart w:id="0" w:name="_GoBack"/>
      <w:bookmarkEnd w:id="0"/>
    </w:p>
    <w:sectPr w:rsidR="007C1173" w:rsidRPr="00D83AE7" w:rsidSect="007C1173">
      <w:type w:val="continuous"/>
      <w:pgSz w:w="11906" w:h="16838"/>
      <w:pgMar w:top="181" w:right="567" w:bottom="193" w:left="567" w:header="709" w:footer="709"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4C5" w:rsidRDefault="005B44C5" w:rsidP="007C1173">
      <w:pPr>
        <w:spacing w:after="0" w:line="240" w:lineRule="auto"/>
      </w:pPr>
      <w:r>
        <w:separator/>
      </w:r>
    </w:p>
  </w:endnote>
  <w:endnote w:type="continuationSeparator" w:id="0">
    <w:p w:rsidR="005B44C5" w:rsidRDefault="005B44C5" w:rsidP="007C11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173" w:rsidRDefault="007C117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173" w:rsidRDefault="007C1173">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173" w:rsidRDefault="007C117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4C5" w:rsidRDefault="005B44C5" w:rsidP="007C1173">
      <w:pPr>
        <w:spacing w:after="0" w:line="240" w:lineRule="auto"/>
      </w:pPr>
      <w:r>
        <w:separator/>
      </w:r>
    </w:p>
  </w:footnote>
  <w:footnote w:type="continuationSeparator" w:id="0">
    <w:p w:rsidR="005B44C5" w:rsidRDefault="005B44C5" w:rsidP="007C11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173" w:rsidRDefault="005B44C5">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2948594" o:spid="_x0000_s2053" type="#_x0000_t75" style="position:absolute;margin-left:0;margin-top:0;width:595.2pt;height:841.9pt;z-index:-251657216;mso-position-horizontal:center;mso-position-horizontal-relative:margin;mso-position-vertical:center;mso-position-vertical-relative:margin" o:allowincell="f">
          <v:imagedata r:id="rId1" o:title="1-A-RATTI_LETTERHEAD_2017-07-04-3"/>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173" w:rsidRDefault="005B44C5">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2948595" o:spid="_x0000_s2054" type="#_x0000_t75" style="position:absolute;margin-left:0;margin-top:0;width:595.2pt;height:841.9pt;z-index:-251656192;mso-position-horizontal:center;mso-position-horizontal-relative:margin;mso-position-vertical:center;mso-position-vertical-relative:margin" o:allowincell="f">
          <v:imagedata r:id="rId1" o:title="1-A-RATTI_LETTERHEAD_2017-07-04-3"/>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173" w:rsidRDefault="005B44C5">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2948593" o:spid="_x0000_s2052" type="#_x0000_t75" style="position:absolute;margin-left:0;margin-top:0;width:595.2pt;height:841.9pt;z-index:-251658240;mso-position-horizontal:center;mso-position-horizontal-relative:margin;mso-position-vertical:center;mso-position-vertical-relative:margin" o:allowincell="f">
          <v:imagedata r:id="rId1" o:title="1-A-RATTI_LETTERHEAD_2017-07-04-3"/>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173"/>
    <w:rsid w:val="0014434F"/>
    <w:rsid w:val="00513DBD"/>
    <w:rsid w:val="005B44C5"/>
    <w:rsid w:val="00677880"/>
    <w:rsid w:val="00742BE3"/>
    <w:rsid w:val="00744D4E"/>
    <w:rsid w:val="007C1173"/>
    <w:rsid w:val="00867A51"/>
    <w:rsid w:val="00A0091D"/>
    <w:rsid w:val="00D83AE7"/>
    <w:rsid w:val="00F108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C117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C1173"/>
  </w:style>
  <w:style w:type="paragraph" w:styleId="Pidipagina">
    <w:name w:val="footer"/>
    <w:basedOn w:val="Normale"/>
    <w:link w:val="PidipaginaCarattere"/>
    <w:uiPriority w:val="99"/>
    <w:unhideWhenUsed/>
    <w:rsid w:val="007C117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C1173"/>
  </w:style>
  <w:style w:type="paragraph" w:styleId="Testofumetto">
    <w:name w:val="Balloon Text"/>
    <w:basedOn w:val="Normale"/>
    <w:link w:val="TestofumettoCarattere"/>
    <w:uiPriority w:val="99"/>
    <w:semiHidden/>
    <w:unhideWhenUsed/>
    <w:rsid w:val="007C117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C1173"/>
    <w:rPr>
      <w:rFonts w:ascii="Segoe UI" w:hAnsi="Segoe UI" w:cs="Segoe UI"/>
      <w:sz w:val="18"/>
      <w:szCs w:val="18"/>
    </w:rPr>
  </w:style>
  <w:style w:type="paragraph" w:styleId="NormaleWeb">
    <w:name w:val="Normal (Web)"/>
    <w:basedOn w:val="Normale"/>
    <w:uiPriority w:val="99"/>
    <w:semiHidden/>
    <w:unhideWhenUsed/>
    <w:rsid w:val="00867A51"/>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C117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C1173"/>
  </w:style>
  <w:style w:type="paragraph" w:styleId="Pidipagina">
    <w:name w:val="footer"/>
    <w:basedOn w:val="Normale"/>
    <w:link w:val="PidipaginaCarattere"/>
    <w:uiPriority w:val="99"/>
    <w:unhideWhenUsed/>
    <w:rsid w:val="007C117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C1173"/>
  </w:style>
  <w:style w:type="paragraph" w:styleId="Testofumetto">
    <w:name w:val="Balloon Text"/>
    <w:basedOn w:val="Normale"/>
    <w:link w:val="TestofumettoCarattere"/>
    <w:uiPriority w:val="99"/>
    <w:semiHidden/>
    <w:unhideWhenUsed/>
    <w:rsid w:val="007C117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C1173"/>
    <w:rPr>
      <w:rFonts w:ascii="Segoe UI" w:hAnsi="Segoe UI" w:cs="Segoe UI"/>
      <w:sz w:val="18"/>
      <w:szCs w:val="18"/>
    </w:rPr>
  </w:style>
  <w:style w:type="paragraph" w:styleId="NormaleWeb">
    <w:name w:val="Normal (Web)"/>
    <w:basedOn w:val="Normale"/>
    <w:uiPriority w:val="99"/>
    <w:semiHidden/>
    <w:unhideWhenUsed/>
    <w:rsid w:val="00867A51"/>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03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FB488E-D37E-4358-AB5E-513EFD52A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669</Words>
  <Characters>3817</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4478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WANDA GRANATA</dc:creator>
  <cp:lastModifiedBy>Federica Leoni</cp:lastModifiedBy>
  <cp:revision>5</cp:revision>
  <cp:lastPrinted>2017-09-29T11:34:00Z</cp:lastPrinted>
  <dcterms:created xsi:type="dcterms:W3CDTF">2017-09-29T11:33:00Z</dcterms:created>
  <dcterms:modified xsi:type="dcterms:W3CDTF">2017-09-29T11:38:00Z</dcterms:modified>
</cp:coreProperties>
</file>