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D44" w:rsidRDefault="00303D44" w:rsidP="00303D44">
      <w:pPr>
        <w:rPr>
          <w:rFonts w:ascii="Arial" w:hAnsi="Arial" w:cs="Arial"/>
        </w:rPr>
      </w:pPr>
    </w:p>
    <w:p w:rsidR="00B87D4E" w:rsidRPr="00051B12" w:rsidRDefault="00B87D4E" w:rsidP="00303D44">
      <w:pPr>
        <w:rPr>
          <w:rFonts w:ascii="Arial" w:hAnsi="Arial" w:cs="Arial"/>
        </w:rPr>
      </w:pPr>
    </w:p>
    <w:p w:rsidR="00051B12" w:rsidRPr="00051B12" w:rsidRDefault="00303D44" w:rsidP="00303D44">
      <w:pPr>
        <w:jc w:val="both"/>
        <w:rPr>
          <w:rFonts w:ascii="Arial Nova" w:hAnsi="Arial Nova" w:cs="Arial"/>
          <w:b/>
          <w:sz w:val="22"/>
          <w:szCs w:val="22"/>
        </w:rPr>
      </w:pPr>
      <w:r w:rsidRPr="00051B12">
        <w:rPr>
          <w:rFonts w:ascii="Arial Nova" w:hAnsi="Arial Nova" w:cs="Arial"/>
          <w:b/>
          <w:sz w:val="22"/>
          <w:szCs w:val="22"/>
        </w:rPr>
        <w:t xml:space="preserve">IL </w:t>
      </w:r>
      <w:r w:rsidRPr="00051B12">
        <w:rPr>
          <w:rFonts w:ascii="Arial Nova" w:hAnsi="Arial Nova" w:cs="Arial"/>
          <w:b/>
          <w:i/>
          <w:sz w:val="22"/>
          <w:szCs w:val="22"/>
        </w:rPr>
        <w:t>LIBRO DEL CORTEGIANO</w:t>
      </w:r>
      <w:r w:rsidRPr="00051B12">
        <w:rPr>
          <w:rFonts w:ascii="Arial Nova" w:hAnsi="Arial Nova" w:cs="Arial"/>
          <w:b/>
          <w:sz w:val="22"/>
          <w:szCs w:val="22"/>
        </w:rPr>
        <w:t xml:space="preserve"> DI BALDASSARRE CASTIGLIONE</w:t>
      </w:r>
    </w:p>
    <w:p w:rsidR="00303D44" w:rsidRPr="00051B12" w:rsidRDefault="00051B12" w:rsidP="00303D44">
      <w:pPr>
        <w:jc w:val="both"/>
        <w:rPr>
          <w:rFonts w:ascii="Arial Nova" w:hAnsi="Arial Nova" w:cs="Arial"/>
          <w:b/>
          <w:sz w:val="22"/>
          <w:szCs w:val="22"/>
        </w:rPr>
      </w:pPr>
      <w:r w:rsidRPr="00051B12">
        <w:rPr>
          <w:rFonts w:ascii="Arial Nova" w:hAnsi="Arial Nova" w:cs="Arial"/>
          <w:b/>
          <w:sz w:val="22"/>
          <w:szCs w:val="22"/>
        </w:rPr>
        <w:t>LETTURE DI</w:t>
      </w:r>
      <w:r w:rsidR="00303D44" w:rsidRPr="00051B12">
        <w:rPr>
          <w:rFonts w:ascii="Arial Nova" w:hAnsi="Arial Nova" w:cs="Arial"/>
          <w:b/>
          <w:sz w:val="22"/>
          <w:szCs w:val="22"/>
        </w:rPr>
        <w:t xml:space="preserve"> DIEGO FUSARI </w:t>
      </w:r>
    </w:p>
    <w:p w:rsidR="00AE6997" w:rsidRPr="00051B12" w:rsidRDefault="00AE6997" w:rsidP="00303D44">
      <w:pPr>
        <w:jc w:val="both"/>
        <w:rPr>
          <w:rFonts w:ascii="Arial Nova" w:hAnsi="Arial Nova" w:cs="Arial"/>
          <w:sz w:val="22"/>
          <w:szCs w:val="22"/>
        </w:rPr>
      </w:pPr>
      <w:r w:rsidRPr="00051B12">
        <w:rPr>
          <w:rFonts w:ascii="Arial Nova" w:hAnsi="Arial Nova" w:cs="Arial"/>
          <w:sz w:val="22"/>
          <w:szCs w:val="22"/>
        </w:rPr>
        <w:t>Sabato 24 novembre ore 11</w:t>
      </w:r>
    </w:p>
    <w:p w:rsidR="00303D44" w:rsidRDefault="00303D44" w:rsidP="000B3B41">
      <w:pPr>
        <w:ind w:firstLine="708"/>
        <w:jc w:val="both"/>
        <w:rPr>
          <w:rFonts w:ascii="Arial Nova" w:hAnsi="Arial Nova" w:cs="Arial"/>
          <w:sz w:val="22"/>
          <w:szCs w:val="22"/>
        </w:rPr>
      </w:pPr>
    </w:p>
    <w:p w:rsidR="000B3B41" w:rsidRPr="00051B12" w:rsidRDefault="000B3B41" w:rsidP="000B3B41">
      <w:pPr>
        <w:ind w:firstLine="708"/>
        <w:jc w:val="both"/>
        <w:rPr>
          <w:rFonts w:ascii="Arial Nova" w:hAnsi="Arial Nova" w:cs="Arial"/>
          <w:sz w:val="22"/>
          <w:szCs w:val="22"/>
        </w:rPr>
      </w:pPr>
      <w:bookmarkStart w:id="0" w:name="_GoBack"/>
      <w:bookmarkEnd w:id="0"/>
    </w:p>
    <w:p w:rsidR="00051B12" w:rsidRPr="00051B12" w:rsidRDefault="00051B12" w:rsidP="00303D44">
      <w:pPr>
        <w:jc w:val="both"/>
        <w:rPr>
          <w:rFonts w:ascii="Arial Nova" w:hAnsi="Arial Nova" w:cs="Arial"/>
          <w:sz w:val="22"/>
          <w:szCs w:val="22"/>
        </w:rPr>
      </w:pPr>
      <w:r w:rsidRPr="00051B12">
        <w:rPr>
          <w:rFonts w:ascii="Arial Nova" w:hAnsi="Arial Nova" w:cs="Arial"/>
          <w:bCs/>
          <w:iCs/>
          <w:sz w:val="22"/>
          <w:szCs w:val="22"/>
          <w:shd w:val="clear" w:color="auto" w:fill="FFFFFF"/>
        </w:rPr>
        <w:t>Il</w:t>
      </w:r>
      <w:r w:rsidRPr="00051B12">
        <w:rPr>
          <w:rFonts w:ascii="Arial Nova" w:hAnsi="Arial Nova" w:cs="Arial"/>
          <w:bCs/>
          <w:i/>
          <w:iCs/>
          <w:sz w:val="22"/>
          <w:szCs w:val="22"/>
          <w:shd w:val="clear" w:color="auto" w:fill="FFFFFF"/>
        </w:rPr>
        <w:t xml:space="preserve"> Libro del </w:t>
      </w:r>
      <w:proofErr w:type="spellStart"/>
      <w:r w:rsidRPr="00051B12">
        <w:rPr>
          <w:rFonts w:ascii="Arial Nova" w:hAnsi="Arial Nova" w:cs="Arial"/>
          <w:bCs/>
          <w:i/>
          <w:iCs/>
          <w:sz w:val="22"/>
          <w:szCs w:val="22"/>
          <w:shd w:val="clear" w:color="auto" w:fill="FFFFFF"/>
        </w:rPr>
        <w:t>Cortegiano</w:t>
      </w:r>
      <w:proofErr w:type="spellEnd"/>
      <w:r w:rsidRPr="00051B12">
        <w:rPr>
          <w:rFonts w:ascii="Arial Nova" w:hAnsi="Arial Nova" w:cs="Arial"/>
          <w:sz w:val="22"/>
          <w:szCs w:val="22"/>
          <w:shd w:val="clear" w:color="auto" w:fill="FFFFFF"/>
        </w:rPr>
        <w:t xml:space="preserve"> è un trattato scritto da </w:t>
      </w:r>
      <w:hyperlink r:id="rId6" w:tooltip="Baldassare Castiglione" w:history="1">
        <w:r w:rsidRPr="00051B12">
          <w:rPr>
            <w:rFonts w:ascii="Arial Nova" w:hAnsi="Arial Nova" w:cs="Arial"/>
            <w:sz w:val="22"/>
            <w:szCs w:val="22"/>
            <w:shd w:val="clear" w:color="auto" w:fill="FFFFFF"/>
          </w:rPr>
          <w:t>Baldassarre Castiglione</w:t>
        </w:r>
      </w:hyperlink>
      <w:r w:rsidRPr="00051B12">
        <w:rPr>
          <w:rFonts w:ascii="Arial Nova" w:hAnsi="Arial Nova" w:cs="Arial"/>
          <w:sz w:val="22"/>
          <w:szCs w:val="22"/>
        </w:rPr>
        <w:t xml:space="preserve"> (Casatico 1478-Toledo 1529), che </w:t>
      </w:r>
      <w:r w:rsidRPr="00051B12">
        <w:rPr>
          <w:rFonts w:ascii="Arial Nova" w:hAnsi="Arial Nova" w:cs="Arial"/>
          <w:sz w:val="22"/>
          <w:szCs w:val="22"/>
          <w:shd w:val="clear" w:color="auto" w:fill="FFFFFF"/>
        </w:rPr>
        <w:t xml:space="preserve">trae ispirazione dalla sua esperienza come cortigiano della duchessa </w:t>
      </w:r>
      <w:hyperlink r:id="rId7" w:tooltip="Elisabetta Gonzaga" w:history="1">
        <w:r w:rsidRPr="00051B12">
          <w:rPr>
            <w:rFonts w:ascii="Arial Nova" w:hAnsi="Arial Nova" w:cs="Arial"/>
            <w:sz w:val="22"/>
            <w:szCs w:val="22"/>
            <w:shd w:val="clear" w:color="auto" w:fill="FFFFFF"/>
          </w:rPr>
          <w:t>Elisabetta Gonzaga</w:t>
        </w:r>
      </w:hyperlink>
      <w:r w:rsidRPr="00051B12">
        <w:rPr>
          <w:rFonts w:ascii="Arial Nova" w:hAnsi="Arial Nova" w:cs="Arial"/>
          <w:sz w:val="22"/>
          <w:szCs w:val="22"/>
          <w:shd w:val="clear" w:color="auto" w:fill="FFFFFF"/>
        </w:rPr>
        <w:t> alla corte di </w:t>
      </w:r>
      <w:hyperlink r:id="rId8" w:tooltip="Urbino" w:history="1">
        <w:r w:rsidRPr="00051B12">
          <w:rPr>
            <w:rFonts w:ascii="Arial Nova" w:hAnsi="Arial Nova" w:cs="Arial"/>
            <w:sz w:val="22"/>
            <w:szCs w:val="22"/>
            <w:shd w:val="clear" w:color="auto" w:fill="FFFFFF"/>
          </w:rPr>
          <w:t>Urbino</w:t>
        </w:r>
      </w:hyperlink>
      <w:r w:rsidRPr="00051B12">
        <w:rPr>
          <w:rFonts w:ascii="Arial Nova" w:hAnsi="Arial Nova" w:cs="Arial"/>
          <w:sz w:val="22"/>
          <w:szCs w:val="22"/>
          <w:shd w:val="clear" w:color="auto" w:fill="FFFFFF"/>
        </w:rPr>
        <w:t>. Sottoposto a diverse correzioni tra il </w:t>
      </w:r>
      <w:hyperlink r:id="rId9" w:tooltip="1513" w:history="1">
        <w:r w:rsidRPr="00051B12">
          <w:rPr>
            <w:rFonts w:ascii="Arial Nova" w:hAnsi="Arial Nova" w:cs="Arial"/>
            <w:sz w:val="22"/>
            <w:szCs w:val="22"/>
            <w:shd w:val="clear" w:color="auto" w:fill="FFFFFF"/>
          </w:rPr>
          <w:t>1513</w:t>
        </w:r>
      </w:hyperlink>
      <w:r w:rsidRPr="00051B12">
        <w:rPr>
          <w:rFonts w:ascii="Arial Nova" w:hAnsi="Arial Nova" w:cs="Arial"/>
          <w:sz w:val="22"/>
          <w:szCs w:val="22"/>
          <w:shd w:val="clear" w:color="auto" w:fill="FFFFFF"/>
        </w:rPr>
        <w:t> e il </w:t>
      </w:r>
      <w:hyperlink r:id="rId10" w:tooltip="1524" w:history="1">
        <w:r w:rsidRPr="00051B12">
          <w:rPr>
            <w:rFonts w:ascii="Arial Nova" w:hAnsi="Arial Nova" w:cs="Arial"/>
            <w:sz w:val="22"/>
            <w:szCs w:val="22"/>
            <w:shd w:val="clear" w:color="auto" w:fill="FFFFFF"/>
          </w:rPr>
          <w:t>1524</w:t>
        </w:r>
      </w:hyperlink>
      <w:r w:rsidRPr="00051B12">
        <w:rPr>
          <w:rFonts w:ascii="Arial Nova" w:hAnsi="Arial Nova" w:cs="Arial"/>
          <w:sz w:val="22"/>
          <w:szCs w:val="22"/>
          <w:shd w:val="clear" w:color="auto" w:fill="FFFFFF"/>
        </w:rPr>
        <w:t xml:space="preserve"> e pubblicato nel </w:t>
      </w:r>
      <w:hyperlink r:id="rId11" w:tooltip="1528" w:history="1">
        <w:r w:rsidRPr="00051B12">
          <w:rPr>
            <w:rFonts w:ascii="Arial Nova" w:hAnsi="Arial Nova" w:cs="Arial"/>
            <w:sz w:val="22"/>
            <w:szCs w:val="22"/>
            <w:shd w:val="clear" w:color="auto" w:fill="FFFFFF"/>
          </w:rPr>
          <w:t>1528</w:t>
        </w:r>
      </w:hyperlink>
      <w:r w:rsidRPr="00051B12">
        <w:rPr>
          <w:rFonts w:ascii="Arial Nova" w:hAnsi="Arial Nova" w:cs="Arial"/>
          <w:sz w:val="22"/>
          <w:szCs w:val="22"/>
          <w:shd w:val="clear" w:color="auto" w:fill="FFFFFF"/>
        </w:rPr>
        <w:t xml:space="preserve">, è un dialogo in quattro libri che descrive usi e costumi ideali del perfetto uomo di corte. </w:t>
      </w:r>
    </w:p>
    <w:p w:rsidR="00051B12" w:rsidRDefault="00051B12" w:rsidP="00303D44">
      <w:pPr>
        <w:jc w:val="both"/>
        <w:rPr>
          <w:rFonts w:ascii="Arial Nova" w:hAnsi="Arial Nova"/>
          <w:sz w:val="22"/>
          <w:szCs w:val="22"/>
        </w:rPr>
      </w:pPr>
    </w:p>
    <w:p w:rsidR="00303D44" w:rsidRDefault="00303D44" w:rsidP="00051B12">
      <w:pPr>
        <w:jc w:val="both"/>
        <w:rPr>
          <w:rFonts w:ascii="Arial Nova" w:hAnsi="Arial Nova"/>
          <w:sz w:val="22"/>
          <w:szCs w:val="22"/>
        </w:rPr>
      </w:pPr>
      <w:r>
        <w:rPr>
          <w:rFonts w:ascii="Arial Nova" w:hAnsi="Arial Nova"/>
          <w:sz w:val="22"/>
          <w:szCs w:val="22"/>
        </w:rPr>
        <w:t>Non mancano di riservare particolare attenzione e sottili considerazioni alla questione dell’abbigliamento i protagonisti d</w:t>
      </w:r>
      <w:r w:rsidR="0078741A">
        <w:rPr>
          <w:rFonts w:ascii="Arial Nova" w:hAnsi="Arial Nova"/>
          <w:sz w:val="22"/>
          <w:szCs w:val="22"/>
        </w:rPr>
        <w:t xml:space="preserve">i questo dialogo </w:t>
      </w:r>
      <w:r>
        <w:rPr>
          <w:rFonts w:ascii="Arial Nova" w:hAnsi="Arial Nova"/>
          <w:sz w:val="22"/>
          <w:szCs w:val="22"/>
        </w:rPr>
        <w:t xml:space="preserve">in cui </w:t>
      </w:r>
      <w:proofErr w:type="spellStart"/>
      <w:r>
        <w:rPr>
          <w:rFonts w:ascii="Arial Nova" w:hAnsi="Arial Nova"/>
          <w:sz w:val="22"/>
          <w:szCs w:val="22"/>
        </w:rPr>
        <w:t>messer</w:t>
      </w:r>
      <w:proofErr w:type="spellEnd"/>
      <w:r>
        <w:rPr>
          <w:rFonts w:ascii="Arial Nova" w:hAnsi="Arial Nova"/>
          <w:sz w:val="22"/>
          <w:szCs w:val="22"/>
        </w:rPr>
        <w:t xml:space="preserve"> Federico argomentava come l’uomo di corte </w:t>
      </w:r>
      <w:r>
        <w:rPr>
          <w:rFonts w:ascii="Arial Nova" w:hAnsi="Arial Nova"/>
          <w:i/>
          <w:sz w:val="22"/>
          <w:szCs w:val="22"/>
        </w:rPr>
        <w:t xml:space="preserve">“debba fra </w:t>
      </w:r>
      <w:proofErr w:type="gramStart"/>
      <w:r>
        <w:rPr>
          <w:rFonts w:ascii="Arial Nova" w:hAnsi="Arial Nova"/>
          <w:i/>
          <w:sz w:val="22"/>
          <w:szCs w:val="22"/>
        </w:rPr>
        <w:t>se</w:t>
      </w:r>
      <w:proofErr w:type="gramEnd"/>
      <w:r>
        <w:rPr>
          <w:rFonts w:ascii="Arial Nova" w:hAnsi="Arial Nova"/>
          <w:i/>
          <w:sz w:val="22"/>
          <w:szCs w:val="22"/>
        </w:rPr>
        <w:t xml:space="preserve"> stesso deliberar ciò che </w:t>
      </w:r>
      <w:proofErr w:type="spellStart"/>
      <w:r>
        <w:rPr>
          <w:rFonts w:ascii="Arial Nova" w:hAnsi="Arial Nova"/>
          <w:i/>
          <w:sz w:val="22"/>
          <w:szCs w:val="22"/>
        </w:rPr>
        <w:t>vol</w:t>
      </w:r>
      <w:proofErr w:type="spellEnd"/>
      <w:r>
        <w:rPr>
          <w:rFonts w:ascii="Arial Nova" w:hAnsi="Arial Nova"/>
          <w:i/>
          <w:sz w:val="22"/>
          <w:szCs w:val="22"/>
        </w:rPr>
        <w:t xml:space="preserve"> parere e di quella sorte che desidera esser estimato, della medesima vestirsi, e far che gli abiti lo aiutino ad esser tenuto per tale ancor da quelli che non l'odono parlare, né </w:t>
      </w:r>
      <w:proofErr w:type="spellStart"/>
      <w:r>
        <w:rPr>
          <w:rFonts w:ascii="Arial Nova" w:hAnsi="Arial Nova"/>
          <w:i/>
          <w:sz w:val="22"/>
          <w:szCs w:val="22"/>
        </w:rPr>
        <w:t>veggono</w:t>
      </w:r>
      <w:proofErr w:type="spellEnd"/>
      <w:r>
        <w:rPr>
          <w:rFonts w:ascii="Arial Nova" w:hAnsi="Arial Nova"/>
          <w:i/>
          <w:sz w:val="22"/>
          <w:szCs w:val="22"/>
        </w:rPr>
        <w:t xml:space="preserve"> far operazione alcuna</w:t>
      </w:r>
      <w:r w:rsidR="00051B12">
        <w:rPr>
          <w:rFonts w:ascii="Arial Nova" w:hAnsi="Arial Nova"/>
          <w:i/>
          <w:sz w:val="22"/>
          <w:szCs w:val="22"/>
        </w:rPr>
        <w:t>”</w:t>
      </w:r>
      <w:r>
        <w:rPr>
          <w:rFonts w:ascii="Arial Nova" w:hAnsi="Arial Nova"/>
          <w:sz w:val="22"/>
          <w:szCs w:val="22"/>
        </w:rPr>
        <w:t>.</w:t>
      </w:r>
      <w:r w:rsidR="0078741A">
        <w:rPr>
          <w:rFonts w:ascii="Arial Nova" w:hAnsi="Arial Nova"/>
          <w:sz w:val="22"/>
          <w:szCs w:val="22"/>
        </w:rPr>
        <w:t xml:space="preserve"> </w:t>
      </w:r>
      <w:r>
        <w:rPr>
          <w:rFonts w:ascii="Arial Nova" w:hAnsi="Arial Nova"/>
          <w:sz w:val="22"/>
          <w:szCs w:val="22"/>
        </w:rPr>
        <w:t xml:space="preserve">Come suggeriva Della Casa, era opportuno che l’abbigliamento </w:t>
      </w:r>
      <w:r>
        <w:rPr>
          <w:rFonts w:ascii="Arial Nova" w:hAnsi="Arial Nova"/>
          <w:i/>
          <w:sz w:val="22"/>
          <w:szCs w:val="22"/>
        </w:rPr>
        <w:t xml:space="preserve">“si convenga </w:t>
      </w:r>
      <w:proofErr w:type="spellStart"/>
      <w:r>
        <w:rPr>
          <w:rFonts w:ascii="Arial Nova" w:hAnsi="Arial Nova"/>
          <w:i/>
          <w:sz w:val="22"/>
          <w:szCs w:val="22"/>
        </w:rPr>
        <w:t>etiandio</w:t>
      </w:r>
      <w:proofErr w:type="spellEnd"/>
      <w:r>
        <w:rPr>
          <w:rFonts w:ascii="Arial Nova" w:hAnsi="Arial Nova"/>
          <w:i/>
          <w:sz w:val="22"/>
          <w:szCs w:val="22"/>
        </w:rPr>
        <w:t xml:space="preserve"> alla contrada ove noi dimoriamo, con ciò sia cosa che sì come in altri paesi sono altre misure, e non di meno il vendere et il comperare et il mercatantare ha luogo in ciascuna terra, così sono in diverse contrade diverse usanze, e pure in ogni paese può l'uomo usare e ripararsi acconciamente”</w:t>
      </w:r>
      <w:r w:rsidR="00051B12">
        <w:rPr>
          <w:rFonts w:ascii="Arial Nova" w:hAnsi="Arial Nova"/>
          <w:sz w:val="22"/>
          <w:szCs w:val="22"/>
        </w:rPr>
        <w:t>.</w:t>
      </w:r>
    </w:p>
    <w:p w:rsidR="00051B12" w:rsidRDefault="00051B12" w:rsidP="00051B12">
      <w:pPr>
        <w:jc w:val="both"/>
        <w:rPr>
          <w:rFonts w:ascii="Arial Nova" w:hAnsi="Arial Nova"/>
          <w:sz w:val="22"/>
          <w:szCs w:val="22"/>
        </w:rPr>
      </w:pPr>
    </w:p>
    <w:p w:rsidR="00303D44" w:rsidRDefault="0078741A" w:rsidP="00303D44">
      <w:pPr>
        <w:jc w:val="both"/>
        <w:rPr>
          <w:rFonts w:ascii="Arial Nova" w:hAnsi="Arial Nova"/>
          <w:sz w:val="22"/>
          <w:szCs w:val="22"/>
        </w:rPr>
      </w:pPr>
      <w:r>
        <w:rPr>
          <w:rFonts w:ascii="Arial Nova" w:hAnsi="Arial Nova"/>
          <w:sz w:val="22"/>
          <w:szCs w:val="22"/>
        </w:rPr>
        <w:t xml:space="preserve">Nel </w:t>
      </w:r>
      <w:proofErr w:type="spellStart"/>
      <w:r w:rsidRPr="0078741A">
        <w:rPr>
          <w:rFonts w:ascii="Arial Nova" w:hAnsi="Arial Nova"/>
          <w:i/>
          <w:sz w:val="22"/>
          <w:szCs w:val="22"/>
        </w:rPr>
        <w:t>Cortegiano</w:t>
      </w:r>
      <w:proofErr w:type="spellEnd"/>
      <w:r>
        <w:rPr>
          <w:rFonts w:ascii="Arial Nova" w:hAnsi="Arial Nova"/>
          <w:sz w:val="22"/>
          <w:szCs w:val="22"/>
        </w:rPr>
        <w:t xml:space="preserve"> si fa</w:t>
      </w:r>
      <w:r w:rsidR="00303D44">
        <w:rPr>
          <w:rFonts w:ascii="Arial Nova" w:hAnsi="Arial Nova"/>
          <w:sz w:val="22"/>
          <w:szCs w:val="22"/>
        </w:rPr>
        <w:t xml:space="preserve"> menzione delle caratteristiche tipiche del vestire fiorentino e veneziano: “</w:t>
      </w:r>
      <w:r w:rsidR="00303D44">
        <w:rPr>
          <w:rFonts w:ascii="Arial Nova" w:hAnsi="Arial Nova"/>
          <w:i/>
          <w:sz w:val="22"/>
          <w:szCs w:val="22"/>
        </w:rPr>
        <w:t xml:space="preserve">Rispose </w:t>
      </w:r>
      <w:proofErr w:type="spellStart"/>
      <w:r w:rsidR="00303D44">
        <w:rPr>
          <w:rFonts w:ascii="Arial Nova" w:hAnsi="Arial Nova"/>
          <w:i/>
          <w:sz w:val="22"/>
          <w:szCs w:val="22"/>
        </w:rPr>
        <w:t>messer</w:t>
      </w:r>
      <w:proofErr w:type="spellEnd"/>
      <w:r w:rsidR="00303D44">
        <w:rPr>
          <w:rFonts w:ascii="Arial Nova" w:hAnsi="Arial Nova"/>
          <w:i/>
          <w:sz w:val="22"/>
          <w:szCs w:val="22"/>
        </w:rPr>
        <w:t xml:space="preserve"> Federico: - Voi dite il vero. Pur qual è di noi che, vedendo passeggiar un </w:t>
      </w:r>
      <w:proofErr w:type="spellStart"/>
      <w:r w:rsidR="00303D44">
        <w:rPr>
          <w:rFonts w:ascii="Arial Nova" w:hAnsi="Arial Nova"/>
          <w:i/>
          <w:sz w:val="22"/>
          <w:szCs w:val="22"/>
        </w:rPr>
        <w:t>gentilomo</w:t>
      </w:r>
      <w:proofErr w:type="spellEnd"/>
      <w:r w:rsidR="00303D44">
        <w:rPr>
          <w:rFonts w:ascii="Arial Nova" w:hAnsi="Arial Nova"/>
          <w:i/>
          <w:sz w:val="22"/>
          <w:szCs w:val="22"/>
        </w:rPr>
        <w:t xml:space="preserve"> con una </w:t>
      </w:r>
      <w:proofErr w:type="spellStart"/>
      <w:r w:rsidR="00303D44">
        <w:rPr>
          <w:rFonts w:ascii="Arial Nova" w:hAnsi="Arial Nova"/>
          <w:i/>
          <w:sz w:val="22"/>
          <w:szCs w:val="22"/>
        </w:rPr>
        <w:t>robba</w:t>
      </w:r>
      <w:proofErr w:type="spellEnd"/>
      <w:r w:rsidR="00303D44">
        <w:rPr>
          <w:rFonts w:ascii="Arial Nova" w:hAnsi="Arial Nova"/>
          <w:i/>
          <w:sz w:val="22"/>
          <w:szCs w:val="22"/>
        </w:rPr>
        <w:t xml:space="preserve"> addosso quartata di diversi colori, o vero con tante </w:t>
      </w:r>
      <w:proofErr w:type="spellStart"/>
      <w:r w:rsidR="00303D44">
        <w:rPr>
          <w:rFonts w:ascii="Arial Nova" w:hAnsi="Arial Nova"/>
          <w:i/>
          <w:sz w:val="22"/>
          <w:szCs w:val="22"/>
        </w:rPr>
        <w:t>stringhette</w:t>
      </w:r>
      <w:proofErr w:type="spellEnd"/>
      <w:r w:rsidR="00303D44">
        <w:rPr>
          <w:rFonts w:ascii="Arial Nova" w:hAnsi="Arial Nova"/>
          <w:i/>
          <w:sz w:val="22"/>
          <w:szCs w:val="22"/>
        </w:rPr>
        <w:t xml:space="preserve"> e </w:t>
      </w:r>
      <w:proofErr w:type="spellStart"/>
      <w:r w:rsidR="00303D44">
        <w:rPr>
          <w:rFonts w:ascii="Arial Nova" w:hAnsi="Arial Nova"/>
          <w:i/>
          <w:sz w:val="22"/>
          <w:szCs w:val="22"/>
        </w:rPr>
        <w:t>fettuzze</w:t>
      </w:r>
      <w:proofErr w:type="spellEnd"/>
      <w:r w:rsidR="00303D44">
        <w:rPr>
          <w:rFonts w:ascii="Arial Nova" w:hAnsi="Arial Nova"/>
          <w:i/>
          <w:sz w:val="22"/>
          <w:szCs w:val="22"/>
        </w:rPr>
        <w:t xml:space="preserve"> annodate e fregi traversati, non lo tenesse per pazzo o per buffone? - Né pazzo, né buffone, - disse </w:t>
      </w:r>
      <w:proofErr w:type="spellStart"/>
      <w:r w:rsidR="00303D44">
        <w:rPr>
          <w:rFonts w:ascii="Arial Nova" w:hAnsi="Arial Nova"/>
          <w:i/>
          <w:sz w:val="22"/>
          <w:szCs w:val="22"/>
        </w:rPr>
        <w:t>messer</w:t>
      </w:r>
      <w:proofErr w:type="spellEnd"/>
      <w:r w:rsidR="00303D44">
        <w:rPr>
          <w:rFonts w:ascii="Arial Nova" w:hAnsi="Arial Nova"/>
          <w:i/>
          <w:sz w:val="22"/>
          <w:szCs w:val="22"/>
        </w:rPr>
        <w:t xml:space="preserve"> Pietro Bembo, - sarebbe costui tenuto da chi fosse qualche tempo </w:t>
      </w:r>
      <w:proofErr w:type="spellStart"/>
      <w:r w:rsidR="00303D44">
        <w:rPr>
          <w:rFonts w:ascii="Arial Nova" w:hAnsi="Arial Nova"/>
          <w:i/>
          <w:sz w:val="22"/>
          <w:szCs w:val="22"/>
        </w:rPr>
        <w:t>vivuto</w:t>
      </w:r>
      <w:proofErr w:type="spellEnd"/>
      <w:r w:rsidR="00303D44">
        <w:rPr>
          <w:rFonts w:ascii="Arial Nova" w:hAnsi="Arial Nova"/>
          <w:i/>
          <w:sz w:val="22"/>
          <w:szCs w:val="22"/>
        </w:rPr>
        <w:t xml:space="preserve"> nella Lombardia perché </w:t>
      </w:r>
      <w:proofErr w:type="spellStart"/>
      <w:r w:rsidR="00303D44">
        <w:rPr>
          <w:rFonts w:ascii="Arial Nova" w:hAnsi="Arial Nova"/>
          <w:i/>
          <w:sz w:val="22"/>
          <w:szCs w:val="22"/>
        </w:rPr>
        <w:t>cosí</w:t>
      </w:r>
      <w:proofErr w:type="spellEnd"/>
      <w:r w:rsidR="00303D44">
        <w:rPr>
          <w:rFonts w:ascii="Arial Nova" w:hAnsi="Arial Nova"/>
          <w:i/>
          <w:sz w:val="22"/>
          <w:szCs w:val="22"/>
        </w:rPr>
        <w:t xml:space="preserve"> vanno tutti. - Adunque, - rispose la signora Duchessa ridendo, - se </w:t>
      </w:r>
      <w:proofErr w:type="spellStart"/>
      <w:r w:rsidR="00303D44">
        <w:rPr>
          <w:rFonts w:ascii="Arial Nova" w:hAnsi="Arial Nova"/>
          <w:i/>
          <w:sz w:val="22"/>
          <w:szCs w:val="22"/>
        </w:rPr>
        <w:t>cosí</w:t>
      </w:r>
      <w:proofErr w:type="spellEnd"/>
      <w:r w:rsidR="00303D44">
        <w:rPr>
          <w:rFonts w:ascii="Arial Nova" w:hAnsi="Arial Nova"/>
          <w:i/>
          <w:sz w:val="22"/>
          <w:szCs w:val="22"/>
        </w:rPr>
        <w:t xml:space="preserve"> vanno tutti, opporre non se </w:t>
      </w:r>
      <w:proofErr w:type="gramStart"/>
      <w:r w:rsidR="00303D44">
        <w:rPr>
          <w:rFonts w:ascii="Arial Nova" w:hAnsi="Arial Nova"/>
          <w:i/>
          <w:sz w:val="22"/>
          <w:szCs w:val="22"/>
        </w:rPr>
        <w:t>gli dee</w:t>
      </w:r>
      <w:proofErr w:type="gramEnd"/>
      <w:r w:rsidR="00303D44">
        <w:rPr>
          <w:rFonts w:ascii="Arial Nova" w:hAnsi="Arial Nova"/>
          <w:i/>
          <w:sz w:val="22"/>
          <w:szCs w:val="22"/>
        </w:rPr>
        <w:t xml:space="preserve"> per vizio, essendo a loro questo abito tanto conveniente e proprio quanto ai Veneziani il portar le maniche a </w:t>
      </w:r>
      <w:proofErr w:type="spellStart"/>
      <w:r w:rsidR="00303D44">
        <w:rPr>
          <w:rFonts w:ascii="Arial Nova" w:hAnsi="Arial Nova"/>
          <w:i/>
          <w:sz w:val="22"/>
          <w:szCs w:val="22"/>
        </w:rPr>
        <w:t>cómeo</w:t>
      </w:r>
      <w:proofErr w:type="spellEnd"/>
      <w:r w:rsidR="00303D44">
        <w:rPr>
          <w:rFonts w:ascii="Arial Nova" w:hAnsi="Arial Nova"/>
          <w:i/>
          <w:sz w:val="22"/>
          <w:szCs w:val="22"/>
        </w:rPr>
        <w:t xml:space="preserve"> ed ai Fiorentini il </w:t>
      </w:r>
      <w:proofErr w:type="spellStart"/>
      <w:r w:rsidR="00303D44">
        <w:rPr>
          <w:rFonts w:ascii="Arial Nova" w:hAnsi="Arial Nova"/>
          <w:i/>
          <w:sz w:val="22"/>
          <w:szCs w:val="22"/>
        </w:rPr>
        <w:t>capuzzo</w:t>
      </w:r>
      <w:proofErr w:type="spellEnd"/>
      <w:r w:rsidR="00303D44">
        <w:rPr>
          <w:rFonts w:ascii="Arial Nova" w:hAnsi="Arial Nova"/>
          <w:i/>
          <w:sz w:val="22"/>
          <w:szCs w:val="22"/>
        </w:rPr>
        <w:t>”</w:t>
      </w:r>
      <w:r w:rsidR="00051B12">
        <w:rPr>
          <w:rFonts w:ascii="Arial Nova" w:hAnsi="Arial Nova"/>
          <w:sz w:val="22"/>
          <w:szCs w:val="22"/>
        </w:rPr>
        <w:t>.</w:t>
      </w:r>
      <w:r w:rsidR="00303D44">
        <w:rPr>
          <w:rFonts w:ascii="Arial Nova" w:hAnsi="Arial Nova"/>
          <w:sz w:val="22"/>
          <w:szCs w:val="22"/>
        </w:rPr>
        <w:t xml:space="preserve"> Si segnalano </w:t>
      </w:r>
      <w:r w:rsidR="00CC6736">
        <w:rPr>
          <w:rFonts w:ascii="Arial Nova" w:hAnsi="Arial Nova"/>
          <w:sz w:val="22"/>
          <w:szCs w:val="22"/>
        </w:rPr>
        <w:t xml:space="preserve">anche </w:t>
      </w:r>
      <w:r w:rsidR="00303D44">
        <w:rPr>
          <w:rFonts w:ascii="Arial Nova" w:hAnsi="Arial Nova"/>
          <w:sz w:val="22"/>
          <w:szCs w:val="22"/>
        </w:rPr>
        <w:t xml:space="preserve">criticamente gli eccessi degli stili </w:t>
      </w:r>
      <w:proofErr w:type="spellStart"/>
      <w:r w:rsidR="00303D44">
        <w:rPr>
          <w:rFonts w:ascii="Arial Nova" w:hAnsi="Arial Nova"/>
          <w:sz w:val="22"/>
          <w:szCs w:val="22"/>
        </w:rPr>
        <w:t>vestimentari</w:t>
      </w:r>
      <w:proofErr w:type="spellEnd"/>
      <w:r w:rsidR="00303D44">
        <w:rPr>
          <w:rFonts w:ascii="Arial Nova" w:hAnsi="Arial Nova"/>
          <w:sz w:val="22"/>
          <w:szCs w:val="22"/>
        </w:rPr>
        <w:t xml:space="preserve"> francese e tedesco: </w:t>
      </w:r>
      <w:r w:rsidR="00303D44">
        <w:rPr>
          <w:rFonts w:ascii="Arial Nova" w:hAnsi="Arial Nova"/>
          <w:i/>
          <w:sz w:val="22"/>
          <w:szCs w:val="22"/>
        </w:rPr>
        <w:t xml:space="preserve">“Vero è ch'io per me amerei che [gli abiti del cortigiano] non fossero estremi in alcuna parte, come talor sol essere il </w:t>
      </w:r>
      <w:proofErr w:type="spellStart"/>
      <w:r w:rsidR="00303D44">
        <w:rPr>
          <w:rFonts w:ascii="Arial Nova" w:hAnsi="Arial Nova"/>
          <w:i/>
          <w:sz w:val="22"/>
          <w:szCs w:val="22"/>
        </w:rPr>
        <w:t>franzese</w:t>
      </w:r>
      <w:proofErr w:type="spellEnd"/>
      <w:r w:rsidR="00303D44">
        <w:rPr>
          <w:rFonts w:ascii="Arial Nova" w:hAnsi="Arial Nova"/>
          <w:i/>
          <w:sz w:val="22"/>
          <w:szCs w:val="22"/>
        </w:rPr>
        <w:t xml:space="preserve"> in troppo grandezza e 'l tedesco in troppo piccolezza, ma come sono e l'uno e l'altro corretti e </w:t>
      </w:r>
      <w:proofErr w:type="spellStart"/>
      <w:r w:rsidR="00303D44">
        <w:rPr>
          <w:rFonts w:ascii="Arial Nova" w:hAnsi="Arial Nova"/>
          <w:i/>
          <w:sz w:val="22"/>
          <w:szCs w:val="22"/>
        </w:rPr>
        <w:t>ridutti</w:t>
      </w:r>
      <w:proofErr w:type="spellEnd"/>
      <w:r w:rsidR="00303D44">
        <w:rPr>
          <w:rFonts w:ascii="Arial Nova" w:hAnsi="Arial Nova"/>
          <w:i/>
          <w:sz w:val="22"/>
          <w:szCs w:val="22"/>
        </w:rPr>
        <w:t xml:space="preserve"> in </w:t>
      </w:r>
      <w:proofErr w:type="spellStart"/>
      <w:r w:rsidR="00303D44">
        <w:rPr>
          <w:rFonts w:ascii="Arial Nova" w:hAnsi="Arial Nova"/>
          <w:i/>
          <w:sz w:val="22"/>
          <w:szCs w:val="22"/>
        </w:rPr>
        <w:t>meglior</w:t>
      </w:r>
      <w:proofErr w:type="spellEnd"/>
      <w:r w:rsidR="00303D44">
        <w:rPr>
          <w:rFonts w:ascii="Arial Nova" w:hAnsi="Arial Nova"/>
          <w:i/>
          <w:sz w:val="22"/>
          <w:szCs w:val="22"/>
        </w:rPr>
        <w:t xml:space="preserve"> forma dagli Italiani”</w:t>
      </w:r>
      <w:r w:rsidR="00051B12">
        <w:rPr>
          <w:rFonts w:ascii="Arial Nova" w:hAnsi="Arial Nova"/>
          <w:sz w:val="22"/>
          <w:szCs w:val="22"/>
        </w:rPr>
        <w:t xml:space="preserve">, </w:t>
      </w:r>
      <w:r w:rsidR="00303D44">
        <w:rPr>
          <w:rFonts w:ascii="Arial Nova" w:hAnsi="Arial Nova"/>
          <w:sz w:val="22"/>
          <w:szCs w:val="22"/>
        </w:rPr>
        <w:t xml:space="preserve">così come si lamentava la mancanza di uno stile italiano: </w:t>
      </w:r>
      <w:r w:rsidR="00303D44">
        <w:rPr>
          <w:rFonts w:ascii="Arial Nova" w:hAnsi="Arial Nova"/>
          <w:i/>
          <w:sz w:val="22"/>
          <w:szCs w:val="22"/>
        </w:rPr>
        <w:t>“Ma io non so per qual fato intervenga che la Italia non abbia, come soleva avere, abito che sia conosciuto per italiano”</w:t>
      </w:r>
      <w:r w:rsidR="00051B12">
        <w:rPr>
          <w:rFonts w:ascii="Arial Nova" w:hAnsi="Arial Nova"/>
          <w:sz w:val="22"/>
          <w:szCs w:val="22"/>
        </w:rPr>
        <w:t>.</w:t>
      </w:r>
      <w:r w:rsidR="00303D44">
        <w:rPr>
          <w:rFonts w:ascii="Arial Nova" w:hAnsi="Arial Nova"/>
          <w:sz w:val="22"/>
          <w:szCs w:val="22"/>
        </w:rPr>
        <w:t xml:space="preserve"> </w:t>
      </w:r>
    </w:p>
    <w:p w:rsidR="00303D44" w:rsidRDefault="00303D44" w:rsidP="00303D44">
      <w:pPr>
        <w:ind w:firstLine="567"/>
        <w:jc w:val="both"/>
        <w:rPr>
          <w:rFonts w:ascii="Arial Nova" w:hAnsi="Arial Nova"/>
          <w:sz w:val="22"/>
          <w:szCs w:val="22"/>
        </w:rPr>
      </w:pPr>
    </w:p>
    <w:p w:rsidR="00303D44" w:rsidRDefault="00303D44" w:rsidP="00303D44">
      <w:pPr>
        <w:jc w:val="both"/>
        <w:rPr>
          <w:rFonts w:ascii="Arial Nova" w:hAnsi="Arial Nova"/>
          <w:sz w:val="22"/>
          <w:szCs w:val="22"/>
        </w:rPr>
      </w:pPr>
      <w:r>
        <w:rPr>
          <w:rFonts w:ascii="Arial Nova" w:hAnsi="Arial Nova"/>
          <w:sz w:val="22"/>
          <w:szCs w:val="22"/>
        </w:rPr>
        <w:t xml:space="preserve">Frequente è il richiamo a non “distinguersi” dalla consuetudine con vestiario eccentrico o vistoso, come rilevava ancora Della Casa: </w:t>
      </w:r>
      <w:r>
        <w:rPr>
          <w:rFonts w:ascii="Arial Nova" w:hAnsi="Arial Nova"/>
          <w:i/>
          <w:sz w:val="22"/>
          <w:szCs w:val="22"/>
        </w:rPr>
        <w:t xml:space="preserve">“E non solamente vogliono i vestimenti essere di fini panni, ma si </w:t>
      </w:r>
      <w:proofErr w:type="spellStart"/>
      <w:r>
        <w:rPr>
          <w:rFonts w:ascii="Arial Nova" w:hAnsi="Arial Nova"/>
          <w:i/>
          <w:sz w:val="22"/>
          <w:szCs w:val="22"/>
        </w:rPr>
        <w:t>dèe</w:t>
      </w:r>
      <w:proofErr w:type="spellEnd"/>
      <w:r>
        <w:rPr>
          <w:rFonts w:ascii="Arial Nova" w:hAnsi="Arial Nova"/>
          <w:i/>
          <w:sz w:val="22"/>
          <w:szCs w:val="22"/>
        </w:rPr>
        <w:t xml:space="preserve"> l'uomo sforzare di ritrarsi più che può al costume degli altri cittadini, e lasciarsi volgere alle usanze; come che forse meno commode o meno leggiadre che le antiche per </w:t>
      </w:r>
      <w:proofErr w:type="spellStart"/>
      <w:r>
        <w:rPr>
          <w:rFonts w:ascii="Arial Nova" w:hAnsi="Arial Nova"/>
          <w:i/>
          <w:sz w:val="22"/>
          <w:szCs w:val="22"/>
        </w:rPr>
        <w:t>aventura</w:t>
      </w:r>
      <w:proofErr w:type="spellEnd"/>
      <w:r>
        <w:rPr>
          <w:rFonts w:ascii="Arial Nova" w:hAnsi="Arial Nova"/>
          <w:i/>
          <w:sz w:val="22"/>
          <w:szCs w:val="22"/>
        </w:rPr>
        <w:t xml:space="preserve"> non erano, o non gli parevano a lui. (…). Non è adunque da opporsi alle usanze comuni in questi cotali fatti, ma da secondarle mezzanamente, acciò che tu solo non sii colui che nelle tue contrade abbia la guarnaccia lunga fino in sul tallone, ove tutti gli altri la portino cortissima poco più giù che la cintura”</w:t>
      </w:r>
      <w:r w:rsidR="00051B12">
        <w:rPr>
          <w:rFonts w:ascii="Arial Nova" w:hAnsi="Arial Nova"/>
          <w:i/>
          <w:sz w:val="22"/>
          <w:szCs w:val="22"/>
        </w:rPr>
        <w:t>.</w:t>
      </w:r>
    </w:p>
    <w:p w:rsidR="00303D44" w:rsidRDefault="00303D44" w:rsidP="00303D44">
      <w:pPr>
        <w:ind w:firstLine="567"/>
        <w:jc w:val="both"/>
        <w:rPr>
          <w:rFonts w:ascii="Arial Nova" w:hAnsi="Arial Nova"/>
          <w:sz w:val="22"/>
          <w:szCs w:val="22"/>
        </w:rPr>
      </w:pPr>
    </w:p>
    <w:p w:rsidR="00303D44" w:rsidRDefault="00303D44" w:rsidP="00051B12">
      <w:pPr>
        <w:jc w:val="both"/>
        <w:rPr>
          <w:rFonts w:ascii="Arial Nova" w:hAnsi="Arial Nova"/>
          <w:sz w:val="22"/>
          <w:szCs w:val="22"/>
        </w:rPr>
      </w:pPr>
      <w:r>
        <w:rPr>
          <w:rFonts w:ascii="Arial Nova" w:hAnsi="Arial Nova"/>
          <w:sz w:val="22"/>
          <w:szCs w:val="22"/>
        </w:rPr>
        <w:t>Baldassar</w:t>
      </w:r>
      <w:r w:rsidR="007E0301">
        <w:rPr>
          <w:rFonts w:ascii="Arial Nova" w:hAnsi="Arial Nova"/>
          <w:sz w:val="22"/>
          <w:szCs w:val="22"/>
        </w:rPr>
        <w:t>re</w:t>
      </w:r>
      <w:r>
        <w:rPr>
          <w:rFonts w:ascii="Arial Nova" w:hAnsi="Arial Nova"/>
          <w:sz w:val="22"/>
          <w:szCs w:val="22"/>
        </w:rPr>
        <w:t xml:space="preserve"> Castiglione sanc</w:t>
      </w:r>
      <w:r w:rsidR="007E0301">
        <w:rPr>
          <w:rFonts w:ascii="Arial Nova" w:hAnsi="Arial Nova"/>
          <w:sz w:val="22"/>
          <w:szCs w:val="22"/>
        </w:rPr>
        <w:t>isce anche l</w:t>
      </w:r>
      <w:r>
        <w:rPr>
          <w:rFonts w:ascii="Arial Nova" w:hAnsi="Arial Nova"/>
          <w:sz w:val="22"/>
          <w:szCs w:val="22"/>
        </w:rPr>
        <w:t xml:space="preserve">a definitiva affermazione del nero, giudicandolo il colore più adatto al perfetto cortigiano: </w:t>
      </w:r>
      <w:r>
        <w:rPr>
          <w:rFonts w:ascii="Arial Nova" w:hAnsi="Arial Nova"/>
          <w:i/>
          <w:sz w:val="22"/>
          <w:szCs w:val="22"/>
        </w:rPr>
        <w:t>“</w:t>
      </w:r>
      <w:proofErr w:type="spellStart"/>
      <w:r>
        <w:rPr>
          <w:rFonts w:ascii="Arial Nova" w:hAnsi="Arial Nova"/>
          <w:i/>
          <w:sz w:val="22"/>
          <w:szCs w:val="22"/>
        </w:rPr>
        <w:t>Piacemi</w:t>
      </w:r>
      <w:proofErr w:type="spellEnd"/>
      <w:r>
        <w:rPr>
          <w:rFonts w:ascii="Arial Nova" w:hAnsi="Arial Nova"/>
          <w:i/>
          <w:sz w:val="22"/>
          <w:szCs w:val="22"/>
        </w:rPr>
        <w:t xml:space="preserve"> ancor sempre che [gli abiti del cortigiano] tendano un poco </w:t>
      </w:r>
      <w:proofErr w:type="spellStart"/>
      <w:r>
        <w:rPr>
          <w:rFonts w:ascii="Arial Nova" w:hAnsi="Arial Nova"/>
          <w:i/>
          <w:sz w:val="22"/>
          <w:szCs w:val="22"/>
        </w:rPr>
        <w:t>piú</w:t>
      </w:r>
      <w:proofErr w:type="spellEnd"/>
      <w:r>
        <w:rPr>
          <w:rFonts w:ascii="Arial Nova" w:hAnsi="Arial Nova"/>
          <w:i/>
          <w:sz w:val="22"/>
          <w:szCs w:val="22"/>
        </w:rPr>
        <w:t xml:space="preserve"> al grave e riposato, che al vano; però </w:t>
      </w:r>
      <w:proofErr w:type="spellStart"/>
      <w:r>
        <w:rPr>
          <w:rFonts w:ascii="Arial Nova" w:hAnsi="Arial Nova"/>
          <w:i/>
          <w:sz w:val="22"/>
          <w:szCs w:val="22"/>
        </w:rPr>
        <w:t>parmi</w:t>
      </w:r>
      <w:proofErr w:type="spellEnd"/>
      <w:r>
        <w:rPr>
          <w:rFonts w:ascii="Arial Nova" w:hAnsi="Arial Nova"/>
          <w:i/>
          <w:sz w:val="22"/>
          <w:szCs w:val="22"/>
        </w:rPr>
        <w:t xml:space="preserve"> che maggior grazia abbia nei vestimenti il color nero, che alcun altro; e se pur non è nero, che </w:t>
      </w:r>
      <w:proofErr w:type="spellStart"/>
      <w:r>
        <w:rPr>
          <w:rFonts w:ascii="Arial Nova" w:hAnsi="Arial Nova"/>
          <w:i/>
          <w:sz w:val="22"/>
          <w:szCs w:val="22"/>
        </w:rPr>
        <w:t>almen</w:t>
      </w:r>
      <w:proofErr w:type="spellEnd"/>
      <w:r>
        <w:rPr>
          <w:rFonts w:ascii="Arial Nova" w:hAnsi="Arial Nova"/>
          <w:i/>
          <w:sz w:val="22"/>
          <w:szCs w:val="22"/>
        </w:rPr>
        <w:t xml:space="preserve"> tenda al scuro; e questo intendo del vestir ordinario, perché non è dubbio che sopra l'arme </w:t>
      </w:r>
      <w:proofErr w:type="spellStart"/>
      <w:r>
        <w:rPr>
          <w:rFonts w:ascii="Arial Nova" w:hAnsi="Arial Nova"/>
          <w:i/>
          <w:sz w:val="22"/>
          <w:szCs w:val="22"/>
        </w:rPr>
        <w:t>piú</w:t>
      </w:r>
      <w:proofErr w:type="spellEnd"/>
      <w:r>
        <w:rPr>
          <w:rFonts w:ascii="Arial Nova" w:hAnsi="Arial Nova"/>
          <w:i/>
          <w:sz w:val="22"/>
          <w:szCs w:val="22"/>
        </w:rPr>
        <w:t xml:space="preserve"> si </w:t>
      </w:r>
      <w:proofErr w:type="spellStart"/>
      <w:r>
        <w:rPr>
          <w:rFonts w:ascii="Arial Nova" w:hAnsi="Arial Nova"/>
          <w:i/>
          <w:sz w:val="22"/>
          <w:szCs w:val="22"/>
        </w:rPr>
        <w:t>convengan</w:t>
      </w:r>
      <w:proofErr w:type="spellEnd"/>
      <w:r>
        <w:rPr>
          <w:rFonts w:ascii="Arial Nova" w:hAnsi="Arial Nova"/>
          <w:i/>
          <w:sz w:val="22"/>
          <w:szCs w:val="22"/>
        </w:rPr>
        <w:t xml:space="preserve"> colori aperti ed allegri, ed ancor gli abiti </w:t>
      </w:r>
      <w:r>
        <w:rPr>
          <w:rFonts w:ascii="Arial Nova" w:hAnsi="Arial Nova"/>
          <w:i/>
          <w:sz w:val="22"/>
          <w:szCs w:val="22"/>
        </w:rPr>
        <w:lastRenderedPageBreak/>
        <w:t xml:space="preserve">festivi, </w:t>
      </w:r>
      <w:proofErr w:type="spellStart"/>
      <w:r>
        <w:rPr>
          <w:rFonts w:ascii="Arial Nova" w:hAnsi="Arial Nova"/>
          <w:i/>
          <w:sz w:val="22"/>
          <w:szCs w:val="22"/>
        </w:rPr>
        <w:t>trinzati</w:t>
      </w:r>
      <w:proofErr w:type="spellEnd"/>
      <w:r>
        <w:rPr>
          <w:rFonts w:ascii="Arial Nova" w:hAnsi="Arial Nova"/>
          <w:i/>
          <w:sz w:val="22"/>
          <w:szCs w:val="22"/>
        </w:rPr>
        <w:t xml:space="preserve">, pomposi e superbi. Medesimamente nei </w:t>
      </w:r>
      <w:proofErr w:type="spellStart"/>
      <w:r>
        <w:rPr>
          <w:rFonts w:ascii="Arial Nova" w:hAnsi="Arial Nova"/>
          <w:i/>
          <w:sz w:val="22"/>
          <w:szCs w:val="22"/>
        </w:rPr>
        <w:t>spettaculi</w:t>
      </w:r>
      <w:proofErr w:type="spellEnd"/>
      <w:r>
        <w:rPr>
          <w:rFonts w:ascii="Arial Nova" w:hAnsi="Arial Nova"/>
          <w:i/>
          <w:sz w:val="22"/>
          <w:szCs w:val="22"/>
        </w:rPr>
        <w:t xml:space="preserve"> </w:t>
      </w:r>
      <w:proofErr w:type="spellStart"/>
      <w:r>
        <w:rPr>
          <w:rFonts w:ascii="Arial Nova" w:hAnsi="Arial Nova"/>
          <w:i/>
          <w:sz w:val="22"/>
          <w:szCs w:val="22"/>
        </w:rPr>
        <w:t>publici</w:t>
      </w:r>
      <w:proofErr w:type="spellEnd"/>
      <w:r>
        <w:rPr>
          <w:rFonts w:ascii="Arial Nova" w:hAnsi="Arial Nova"/>
          <w:i/>
          <w:sz w:val="22"/>
          <w:szCs w:val="22"/>
        </w:rPr>
        <w:t xml:space="preserve"> di feste, di giochi, di </w:t>
      </w:r>
      <w:proofErr w:type="spellStart"/>
      <w:r>
        <w:rPr>
          <w:rFonts w:ascii="Arial Nova" w:hAnsi="Arial Nova"/>
          <w:i/>
          <w:sz w:val="22"/>
          <w:szCs w:val="22"/>
        </w:rPr>
        <w:t>mascare</w:t>
      </w:r>
      <w:proofErr w:type="spellEnd"/>
      <w:r>
        <w:rPr>
          <w:rFonts w:ascii="Arial Nova" w:hAnsi="Arial Nova"/>
          <w:i/>
          <w:sz w:val="22"/>
          <w:szCs w:val="22"/>
        </w:rPr>
        <w:t xml:space="preserve"> e di </w:t>
      </w:r>
      <w:proofErr w:type="spellStart"/>
      <w:r>
        <w:rPr>
          <w:rFonts w:ascii="Arial Nova" w:hAnsi="Arial Nova"/>
          <w:i/>
          <w:sz w:val="22"/>
          <w:szCs w:val="22"/>
        </w:rPr>
        <w:t>tai</w:t>
      </w:r>
      <w:proofErr w:type="spellEnd"/>
      <w:r>
        <w:rPr>
          <w:rFonts w:ascii="Arial Nova" w:hAnsi="Arial Nova"/>
          <w:i/>
          <w:sz w:val="22"/>
          <w:szCs w:val="22"/>
        </w:rPr>
        <w:t xml:space="preserve"> cose (…), ma nel resto vorrei che </w:t>
      </w:r>
      <w:proofErr w:type="spellStart"/>
      <w:r>
        <w:rPr>
          <w:rFonts w:ascii="Arial Nova" w:hAnsi="Arial Nova"/>
          <w:i/>
          <w:sz w:val="22"/>
          <w:szCs w:val="22"/>
        </w:rPr>
        <w:t>mostrassino</w:t>
      </w:r>
      <w:proofErr w:type="spellEnd"/>
      <w:r>
        <w:rPr>
          <w:rFonts w:ascii="Arial Nova" w:hAnsi="Arial Nova"/>
          <w:i/>
          <w:sz w:val="22"/>
          <w:szCs w:val="22"/>
        </w:rPr>
        <w:t xml:space="preserve"> quel riposo che molto serva la </w:t>
      </w:r>
      <w:proofErr w:type="spellStart"/>
      <w:r>
        <w:rPr>
          <w:rFonts w:ascii="Arial Nova" w:hAnsi="Arial Nova"/>
          <w:i/>
          <w:sz w:val="22"/>
          <w:szCs w:val="22"/>
        </w:rPr>
        <w:t>nazion</w:t>
      </w:r>
      <w:proofErr w:type="spellEnd"/>
      <w:r>
        <w:rPr>
          <w:rFonts w:ascii="Arial Nova" w:hAnsi="Arial Nova"/>
          <w:i/>
          <w:sz w:val="22"/>
          <w:szCs w:val="22"/>
        </w:rPr>
        <w:t xml:space="preserve"> spagnola, perché le cose estrinseche spesso fan testimonio delle intrinseche”</w:t>
      </w:r>
      <w:r w:rsidR="00051B12">
        <w:rPr>
          <w:rFonts w:ascii="Arial Nova" w:hAnsi="Arial Nova"/>
          <w:sz w:val="22"/>
          <w:szCs w:val="22"/>
        </w:rPr>
        <w:t>.</w:t>
      </w:r>
    </w:p>
    <w:p w:rsidR="00051B12" w:rsidRDefault="00051B12" w:rsidP="00051B12">
      <w:pPr>
        <w:jc w:val="both"/>
        <w:rPr>
          <w:rFonts w:ascii="Arial Nova" w:hAnsi="Arial Nova"/>
          <w:sz w:val="22"/>
          <w:szCs w:val="22"/>
        </w:rPr>
      </w:pPr>
    </w:p>
    <w:p w:rsidR="00303D44" w:rsidRDefault="007E0301" w:rsidP="00303D44">
      <w:pPr>
        <w:jc w:val="both"/>
        <w:rPr>
          <w:rFonts w:ascii="Arial Nova" w:hAnsi="Arial Nova"/>
          <w:sz w:val="22"/>
          <w:szCs w:val="22"/>
        </w:rPr>
      </w:pPr>
      <w:r>
        <w:rPr>
          <w:rFonts w:ascii="Arial Nova" w:hAnsi="Arial Nova"/>
          <w:sz w:val="22"/>
          <w:szCs w:val="22"/>
        </w:rPr>
        <w:t xml:space="preserve">Emergono anche </w:t>
      </w:r>
      <w:r w:rsidR="00303D44">
        <w:rPr>
          <w:rFonts w:ascii="Arial Nova" w:hAnsi="Arial Nova"/>
          <w:sz w:val="22"/>
          <w:szCs w:val="22"/>
        </w:rPr>
        <w:t>interessanti spunti sul tema del cambiamento laddove si criticavano senza mezzi termini quanti erano intenti a rimpiangere i costumi del buon tempo antico: “</w:t>
      </w:r>
      <w:r w:rsidR="00303D44">
        <w:rPr>
          <w:rFonts w:ascii="Arial Nova" w:hAnsi="Arial Nova"/>
          <w:i/>
          <w:sz w:val="22"/>
          <w:szCs w:val="22"/>
        </w:rPr>
        <w:t xml:space="preserve">Però quando i nostri vecchi laudano le corti passate, perché non </w:t>
      </w:r>
      <w:proofErr w:type="spellStart"/>
      <w:r w:rsidR="00303D44">
        <w:rPr>
          <w:rFonts w:ascii="Arial Nova" w:hAnsi="Arial Nova"/>
          <w:i/>
          <w:sz w:val="22"/>
          <w:szCs w:val="22"/>
        </w:rPr>
        <w:t>aveano</w:t>
      </w:r>
      <w:proofErr w:type="spellEnd"/>
      <w:r w:rsidR="00303D44">
        <w:rPr>
          <w:rFonts w:ascii="Arial Nova" w:hAnsi="Arial Nova"/>
          <w:i/>
          <w:sz w:val="22"/>
          <w:szCs w:val="22"/>
        </w:rPr>
        <w:t xml:space="preserve"> gli omini </w:t>
      </w:r>
      <w:proofErr w:type="spellStart"/>
      <w:r w:rsidR="00303D44">
        <w:rPr>
          <w:rFonts w:ascii="Arial Nova" w:hAnsi="Arial Nova"/>
          <w:i/>
          <w:sz w:val="22"/>
          <w:szCs w:val="22"/>
        </w:rPr>
        <w:t>cosí</w:t>
      </w:r>
      <w:proofErr w:type="spellEnd"/>
      <w:r w:rsidR="00303D44">
        <w:rPr>
          <w:rFonts w:ascii="Arial Nova" w:hAnsi="Arial Nova"/>
          <w:i/>
          <w:sz w:val="22"/>
          <w:szCs w:val="22"/>
        </w:rPr>
        <w:t xml:space="preserve"> viziosi, come alcuni che hanno le nostre, non conoscono che quelle ancor non gli </w:t>
      </w:r>
      <w:proofErr w:type="spellStart"/>
      <w:r w:rsidR="00303D44">
        <w:rPr>
          <w:rFonts w:ascii="Arial Nova" w:hAnsi="Arial Nova"/>
          <w:i/>
          <w:sz w:val="22"/>
          <w:szCs w:val="22"/>
        </w:rPr>
        <w:t>aveano</w:t>
      </w:r>
      <w:proofErr w:type="spellEnd"/>
      <w:r w:rsidR="00303D44">
        <w:rPr>
          <w:rFonts w:ascii="Arial Nova" w:hAnsi="Arial Nova"/>
          <w:i/>
          <w:sz w:val="22"/>
          <w:szCs w:val="22"/>
        </w:rPr>
        <w:t xml:space="preserve"> </w:t>
      </w:r>
      <w:proofErr w:type="spellStart"/>
      <w:r w:rsidR="00303D44">
        <w:rPr>
          <w:rFonts w:ascii="Arial Nova" w:hAnsi="Arial Nova"/>
          <w:i/>
          <w:sz w:val="22"/>
          <w:szCs w:val="22"/>
        </w:rPr>
        <w:t>cosí</w:t>
      </w:r>
      <w:proofErr w:type="spellEnd"/>
      <w:r w:rsidR="00303D44">
        <w:rPr>
          <w:rFonts w:ascii="Arial Nova" w:hAnsi="Arial Nova"/>
          <w:i/>
          <w:sz w:val="22"/>
          <w:szCs w:val="22"/>
        </w:rPr>
        <w:t xml:space="preserve"> virtuosi come alcuni che hanno le nostre; (…) Biasimano ancor questi vecchi in noi molte cose che in sé non sono né bone né male, solamente perché essi non le </w:t>
      </w:r>
      <w:proofErr w:type="spellStart"/>
      <w:r w:rsidR="00303D44">
        <w:rPr>
          <w:rFonts w:ascii="Arial Nova" w:hAnsi="Arial Nova"/>
          <w:i/>
          <w:sz w:val="22"/>
          <w:szCs w:val="22"/>
        </w:rPr>
        <w:t>faceano</w:t>
      </w:r>
      <w:proofErr w:type="spellEnd"/>
      <w:r w:rsidR="00303D44">
        <w:rPr>
          <w:rFonts w:ascii="Arial Nova" w:hAnsi="Arial Nova"/>
          <w:i/>
          <w:sz w:val="22"/>
          <w:szCs w:val="22"/>
        </w:rPr>
        <w:t xml:space="preserve">; e dicono non convenirsi ai giovani passeggiar per le città a cavallo, massimamente nelle mule; portar </w:t>
      </w:r>
      <w:proofErr w:type="spellStart"/>
      <w:r w:rsidR="00303D44">
        <w:rPr>
          <w:rFonts w:ascii="Arial Nova" w:hAnsi="Arial Nova"/>
          <w:i/>
          <w:sz w:val="22"/>
          <w:szCs w:val="22"/>
        </w:rPr>
        <w:t>fodre</w:t>
      </w:r>
      <w:proofErr w:type="spellEnd"/>
      <w:r w:rsidR="00303D44">
        <w:rPr>
          <w:rFonts w:ascii="Arial Nova" w:hAnsi="Arial Nova"/>
          <w:i/>
          <w:sz w:val="22"/>
          <w:szCs w:val="22"/>
        </w:rPr>
        <w:t xml:space="preserve"> di pelle, né </w:t>
      </w:r>
      <w:proofErr w:type="spellStart"/>
      <w:r w:rsidR="00303D44">
        <w:rPr>
          <w:rFonts w:ascii="Arial Nova" w:hAnsi="Arial Nova"/>
          <w:i/>
          <w:sz w:val="22"/>
          <w:szCs w:val="22"/>
        </w:rPr>
        <w:t>robbe</w:t>
      </w:r>
      <w:proofErr w:type="spellEnd"/>
      <w:r w:rsidR="00303D44">
        <w:rPr>
          <w:rFonts w:ascii="Arial Nova" w:hAnsi="Arial Nova"/>
          <w:i/>
          <w:sz w:val="22"/>
          <w:szCs w:val="22"/>
        </w:rPr>
        <w:t xml:space="preserve"> lunghe nel verno; portar berretta, finché almeno non sia l'omo giunto a </w:t>
      </w:r>
      <w:proofErr w:type="spellStart"/>
      <w:r w:rsidR="00303D44">
        <w:rPr>
          <w:rFonts w:ascii="Arial Nova" w:hAnsi="Arial Nova"/>
          <w:i/>
          <w:sz w:val="22"/>
          <w:szCs w:val="22"/>
        </w:rPr>
        <w:t>dieceotto</w:t>
      </w:r>
      <w:proofErr w:type="spellEnd"/>
      <w:r w:rsidR="00303D44">
        <w:rPr>
          <w:rFonts w:ascii="Arial Nova" w:hAnsi="Arial Nova"/>
          <w:i/>
          <w:sz w:val="22"/>
          <w:szCs w:val="22"/>
        </w:rPr>
        <w:t xml:space="preserve"> anni ed altre </w:t>
      </w:r>
      <w:proofErr w:type="spellStart"/>
      <w:r w:rsidR="00303D44">
        <w:rPr>
          <w:rFonts w:ascii="Arial Nova" w:hAnsi="Arial Nova"/>
          <w:i/>
          <w:sz w:val="22"/>
          <w:szCs w:val="22"/>
        </w:rPr>
        <w:t>tai</w:t>
      </w:r>
      <w:proofErr w:type="spellEnd"/>
      <w:r w:rsidR="00303D44">
        <w:rPr>
          <w:rFonts w:ascii="Arial Nova" w:hAnsi="Arial Nova"/>
          <w:i/>
          <w:sz w:val="22"/>
          <w:szCs w:val="22"/>
        </w:rPr>
        <w:t xml:space="preserve"> cose: di che veramente s'ingannano, perché questi costumi, oltra che </w:t>
      </w:r>
      <w:proofErr w:type="spellStart"/>
      <w:r w:rsidR="00303D44">
        <w:rPr>
          <w:rFonts w:ascii="Arial Nova" w:hAnsi="Arial Nova"/>
          <w:i/>
          <w:sz w:val="22"/>
          <w:szCs w:val="22"/>
        </w:rPr>
        <w:t>sian</w:t>
      </w:r>
      <w:proofErr w:type="spellEnd"/>
      <w:r w:rsidR="00303D44">
        <w:rPr>
          <w:rFonts w:ascii="Arial Nova" w:hAnsi="Arial Nova"/>
          <w:i/>
          <w:sz w:val="22"/>
          <w:szCs w:val="22"/>
        </w:rPr>
        <w:t xml:space="preserve"> </w:t>
      </w:r>
      <w:proofErr w:type="spellStart"/>
      <w:r w:rsidR="00303D44">
        <w:rPr>
          <w:rFonts w:ascii="Arial Nova" w:hAnsi="Arial Nova"/>
          <w:i/>
          <w:sz w:val="22"/>
          <w:szCs w:val="22"/>
        </w:rPr>
        <w:t>commodi</w:t>
      </w:r>
      <w:proofErr w:type="spellEnd"/>
      <w:r w:rsidR="00303D44">
        <w:rPr>
          <w:rFonts w:ascii="Arial Nova" w:hAnsi="Arial Nova"/>
          <w:i/>
          <w:sz w:val="22"/>
          <w:szCs w:val="22"/>
        </w:rPr>
        <w:t xml:space="preserve"> ed utili, sono dalla consuetudine </w:t>
      </w:r>
      <w:proofErr w:type="spellStart"/>
      <w:r w:rsidR="00303D44">
        <w:rPr>
          <w:rFonts w:ascii="Arial Nova" w:hAnsi="Arial Nova"/>
          <w:i/>
          <w:sz w:val="22"/>
          <w:szCs w:val="22"/>
        </w:rPr>
        <w:t>introdutti</w:t>
      </w:r>
      <w:proofErr w:type="spellEnd"/>
      <w:r w:rsidR="00303D44">
        <w:rPr>
          <w:rFonts w:ascii="Arial Nova" w:hAnsi="Arial Nova"/>
          <w:i/>
          <w:sz w:val="22"/>
          <w:szCs w:val="22"/>
        </w:rPr>
        <w:t xml:space="preserve"> ed universalmente piacciono, come allor </w:t>
      </w:r>
      <w:proofErr w:type="spellStart"/>
      <w:r w:rsidR="00303D44">
        <w:rPr>
          <w:rFonts w:ascii="Arial Nova" w:hAnsi="Arial Nova"/>
          <w:i/>
          <w:sz w:val="22"/>
          <w:szCs w:val="22"/>
        </w:rPr>
        <w:t>piacea</w:t>
      </w:r>
      <w:proofErr w:type="spellEnd"/>
      <w:r w:rsidR="00303D44">
        <w:rPr>
          <w:rFonts w:ascii="Arial Nova" w:hAnsi="Arial Nova"/>
          <w:i/>
          <w:sz w:val="22"/>
          <w:szCs w:val="22"/>
        </w:rPr>
        <w:t xml:space="preserve"> l'andar in giornea, con le calze aperte e scarpette pulite e, per esser galante, portar tutto </w:t>
      </w:r>
      <w:proofErr w:type="spellStart"/>
      <w:r w:rsidR="00303D44">
        <w:rPr>
          <w:rFonts w:ascii="Arial Nova" w:hAnsi="Arial Nova"/>
          <w:i/>
          <w:sz w:val="22"/>
          <w:szCs w:val="22"/>
        </w:rPr>
        <w:t>dí</w:t>
      </w:r>
      <w:proofErr w:type="spellEnd"/>
      <w:r w:rsidR="00303D44">
        <w:rPr>
          <w:rFonts w:ascii="Arial Nova" w:hAnsi="Arial Nova"/>
          <w:i/>
          <w:sz w:val="22"/>
          <w:szCs w:val="22"/>
        </w:rPr>
        <w:t xml:space="preserve"> un sparvieri in pugno senza proposito, e ballar senza toccar la man della donna, ed usar molti altri modi, i quali, come or </w:t>
      </w:r>
      <w:proofErr w:type="spellStart"/>
      <w:r w:rsidR="00303D44">
        <w:rPr>
          <w:rFonts w:ascii="Arial Nova" w:hAnsi="Arial Nova"/>
          <w:i/>
          <w:sz w:val="22"/>
          <w:szCs w:val="22"/>
        </w:rPr>
        <w:t>sariano</w:t>
      </w:r>
      <w:proofErr w:type="spellEnd"/>
      <w:r w:rsidR="00303D44">
        <w:rPr>
          <w:rFonts w:ascii="Arial Nova" w:hAnsi="Arial Nova"/>
          <w:i/>
          <w:sz w:val="22"/>
          <w:szCs w:val="22"/>
        </w:rPr>
        <w:t xml:space="preserve"> goffissimi, allor erano prezzati assai. Però sia licito ancor a noi seguitar la consuetudine de' nostri tempi, senza esser calunniati da questi vecchi”</w:t>
      </w:r>
      <w:r w:rsidR="00051B12">
        <w:rPr>
          <w:rFonts w:ascii="Arial Nova" w:hAnsi="Arial Nova"/>
          <w:sz w:val="22"/>
          <w:szCs w:val="22"/>
        </w:rPr>
        <w:t>.</w:t>
      </w:r>
    </w:p>
    <w:p w:rsidR="00303D44" w:rsidRDefault="00303D44" w:rsidP="00303D44">
      <w:pPr>
        <w:jc w:val="both"/>
        <w:rPr>
          <w:rFonts w:ascii="Arial Nova" w:hAnsi="Arial Nova"/>
          <w:sz w:val="22"/>
          <w:szCs w:val="22"/>
        </w:rPr>
      </w:pPr>
      <w:r>
        <w:rPr>
          <w:rFonts w:ascii="Arial Nova" w:hAnsi="Arial Nova"/>
          <w:sz w:val="22"/>
          <w:szCs w:val="22"/>
        </w:rPr>
        <w:t>Era Giuliano de’ Medici a chiedere ai suoi interlocutori “</w:t>
      </w:r>
      <w:r>
        <w:rPr>
          <w:rFonts w:ascii="Arial Nova" w:hAnsi="Arial Nova"/>
          <w:i/>
          <w:sz w:val="22"/>
          <w:szCs w:val="22"/>
        </w:rPr>
        <w:t xml:space="preserve">di qual </w:t>
      </w:r>
      <w:proofErr w:type="spellStart"/>
      <w:r>
        <w:rPr>
          <w:rFonts w:ascii="Arial Nova" w:hAnsi="Arial Nova"/>
          <w:i/>
          <w:sz w:val="22"/>
          <w:szCs w:val="22"/>
        </w:rPr>
        <w:t>manera</w:t>
      </w:r>
      <w:proofErr w:type="spellEnd"/>
      <w:r>
        <w:rPr>
          <w:rFonts w:ascii="Arial Nova" w:hAnsi="Arial Nova"/>
          <w:i/>
          <w:sz w:val="22"/>
          <w:szCs w:val="22"/>
        </w:rPr>
        <w:t xml:space="preserve"> si debba vestire il </w:t>
      </w:r>
      <w:proofErr w:type="spellStart"/>
      <w:r>
        <w:rPr>
          <w:rFonts w:ascii="Arial Nova" w:hAnsi="Arial Nova"/>
          <w:i/>
          <w:sz w:val="22"/>
          <w:szCs w:val="22"/>
        </w:rPr>
        <w:t>cortegiano</w:t>
      </w:r>
      <w:proofErr w:type="spellEnd"/>
      <w:r>
        <w:rPr>
          <w:rFonts w:ascii="Arial Nova" w:hAnsi="Arial Nova"/>
          <w:i/>
          <w:sz w:val="22"/>
          <w:szCs w:val="22"/>
        </w:rPr>
        <w:t xml:space="preserve"> e che abito </w:t>
      </w:r>
      <w:proofErr w:type="spellStart"/>
      <w:r>
        <w:rPr>
          <w:rFonts w:ascii="Arial Nova" w:hAnsi="Arial Nova"/>
          <w:i/>
          <w:sz w:val="22"/>
          <w:szCs w:val="22"/>
        </w:rPr>
        <w:t>piú</w:t>
      </w:r>
      <w:proofErr w:type="spellEnd"/>
      <w:r>
        <w:rPr>
          <w:rFonts w:ascii="Arial Nova" w:hAnsi="Arial Nova"/>
          <w:i/>
          <w:sz w:val="22"/>
          <w:szCs w:val="22"/>
        </w:rPr>
        <w:t xml:space="preserve"> se gli convenga, e circa tutto l'ornamento del corpo in che modo debba governarsi; perché in questo </w:t>
      </w:r>
      <w:proofErr w:type="spellStart"/>
      <w:r>
        <w:rPr>
          <w:rFonts w:ascii="Arial Nova" w:hAnsi="Arial Nova"/>
          <w:i/>
          <w:sz w:val="22"/>
          <w:szCs w:val="22"/>
        </w:rPr>
        <w:t>veggiamo</w:t>
      </w:r>
      <w:proofErr w:type="spellEnd"/>
      <w:r>
        <w:rPr>
          <w:rFonts w:ascii="Arial Nova" w:hAnsi="Arial Nova"/>
          <w:i/>
          <w:sz w:val="22"/>
          <w:szCs w:val="22"/>
        </w:rPr>
        <w:t xml:space="preserve"> infinite varietà; e chi si veste alla </w:t>
      </w:r>
      <w:proofErr w:type="spellStart"/>
      <w:r>
        <w:rPr>
          <w:rFonts w:ascii="Arial Nova" w:hAnsi="Arial Nova"/>
          <w:i/>
          <w:sz w:val="22"/>
          <w:szCs w:val="22"/>
        </w:rPr>
        <w:t>franzese</w:t>
      </w:r>
      <w:proofErr w:type="spellEnd"/>
      <w:r>
        <w:rPr>
          <w:rFonts w:ascii="Arial Nova" w:hAnsi="Arial Nova"/>
          <w:i/>
          <w:sz w:val="22"/>
          <w:szCs w:val="22"/>
        </w:rPr>
        <w:t xml:space="preserve">, chi alla spagnola, chi </w:t>
      </w:r>
      <w:proofErr w:type="spellStart"/>
      <w:r>
        <w:rPr>
          <w:rFonts w:ascii="Arial Nova" w:hAnsi="Arial Nova"/>
          <w:i/>
          <w:sz w:val="22"/>
          <w:szCs w:val="22"/>
        </w:rPr>
        <w:t>vol</w:t>
      </w:r>
      <w:proofErr w:type="spellEnd"/>
      <w:r>
        <w:rPr>
          <w:rFonts w:ascii="Arial Nova" w:hAnsi="Arial Nova"/>
          <w:i/>
          <w:sz w:val="22"/>
          <w:szCs w:val="22"/>
        </w:rPr>
        <w:t xml:space="preserve"> parer tedesco; né ci mancano ancor di quelli che si vestono alla foggia de' Turchi; chi porta la barba, chi no. Saria adunque ben fatto saper in questa confusione eleggere il meglio</w:t>
      </w:r>
      <w:r w:rsidR="00051B12">
        <w:rPr>
          <w:rFonts w:ascii="Arial Nova" w:hAnsi="Arial Nova"/>
          <w:i/>
          <w:sz w:val="22"/>
          <w:szCs w:val="22"/>
        </w:rPr>
        <w:t>”.</w:t>
      </w:r>
      <w:r w:rsidR="00051B12">
        <w:rPr>
          <w:rFonts w:ascii="Arial Nova" w:hAnsi="Arial Nova"/>
          <w:sz w:val="22"/>
          <w:szCs w:val="22"/>
        </w:rPr>
        <w:t xml:space="preserve"> </w:t>
      </w:r>
      <w:r>
        <w:rPr>
          <w:rFonts w:ascii="Arial Nova" w:hAnsi="Arial Nova"/>
          <w:sz w:val="22"/>
          <w:szCs w:val="22"/>
        </w:rPr>
        <w:t xml:space="preserve">Gli rispondeva </w:t>
      </w:r>
      <w:proofErr w:type="spellStart"/>
      <w:r>
        <w:rPr>
          <w:rFonts w:ascii="Arial Nova" w:hAnsi="Arial Nova"/>
          <w:sz w:val="22"/>
          <w:szCs w:val="22"/>
        </w:rPr>
        <w:t>messer</w:t>
      </w:r>
      <w:proofErr w:type="spellEnd"/>
      <w:r>
        <w:rPr>
          <w:rFonts w:ascii="Arial Nova" w:hAnsi="Arial Nova"/>
          <w:sz w:val="22"/>
          <w:szCs w:val="22"/>
        </w:rPr>
        <w:t xml:space="preserve"> Federico, che non disconosceva la dinamica del cambiamento ed i suoi effetti, osservando come </w:t>
      </w:r>
      <w:r>
        <w:rPr>
          <w:rFonts w:ascii="Arial Nova" w:hAnsi="Arial Nova"/>
          <w:i/>
          <w:sz w:val="22"/>
          <w:szCs w:val="22"/>
        </w:rPr>
        <w:t>“lo aver posto in usanza questi novi [abiti] faccia parer quelli primi goffissimi”</w:t>
      </w:r>
      <w:r w:rsidR="00051B12">
        <w:rPr>
          <w:rFonts w:ascii="Arial Nova" w:hAnsi="Arial Nova"/>
          <w:sz w:val="22"/>
          <w:szCs w:val="22"/>
        </w:rPr>
        <w:t xml:space="preserve">. </w:t>
      </w:r>
      <w:r>
        <w:rPr>
          <w:rFonts w:ascii="Arial Nova" w:hAnsi="Arial Nova"/>
          <w:sz w:val="22"/>
          <w:szCs w:val="22"/>
        </w:rPr>
        <w:t xml:space="preserve">La riflessione di Federico andava però anche oltre, quando affermava: </w:t>
      </w:r>
      <w:r>
        <w:rPr>
          <w:rFonts w:ascii="Arial Nova" w:hAnsi="Arial Nova"/>
          <w:i/>
          <w:sz w:val="22"/>
          <w:szCs w:val="22"/>
        </w:rPr>
        <w:t>“Poiché, come voi dite, questa consuetudine è tanto varia e che gli Italiani tanto son vaghi d'abbigliarsi alle altrui fogge, credo che ad ognuno sia licito vestirsi a modo suo”</w:t>
      </w:r>
      <w:r>
        <w:rPr>
          <w:rStyle w:val="Rimandonotaapidipagina"/>
          <w:rFonts w:ascii="Arial Nova" w:hAnsi="Arial Nova"/>
          <w:sz w:val="22"/>
          <w:szCs w:val="22"/>
        </w:rPr>
        <w:t xml:space="preserve"> </w:t>
      </w:r>
      <w:r w:rsidR="00051B12">
        <w:rPr>
          <w:rFonts w:ascii="Arial Nova" w:hAnsi="Arial Nova"/>
          <w:sz w:val="22"/>
          <w:szCs w:val="22"/>
        </w:rPr>
        <w:t>.</w:t>
      </w:r>
    </w:p>
    <w:p w:rsidR="00303D44" w:rsidRDefault="00303D44" w:rsidP="00303D44">
      <w:pPr>
        <w:rPr>
          <w:rFonts w:ascii="Arial Nova" w:hAnsi="Arial Nova"/>
          <w:sz w:val="22"/>
          <w:szCs w:val="22"/>
        </w:rPr>
      </w:pPr>
    </w:p>
    <w:p w:rsidR="00303D44" w:rsidRDefault="00303D44" w:rsidP="00303D44">
      <w:pPr>
        <w:rPr>
          <w:rFonts w:ascii="Arial Nova" w:hAnsi="Arial Nova"/>
          <w:sz w:val="22"/>
          <w:szCs w:val="22"/>
        </w:rPr>
      </w:pPr>
    </w:p>
    <w:p w:rsidR="000A12A7" w:rsidRPr="00303D44" w:rsidRDefault="00A94352" w:rsidP="00303D44">
      <w:r w:rsidRPr="00303D44">
        <w:t xml:space="preserve"> </w:t>
      </w:r>
    </w:p>
    <w:sectPr w:rsidR="000A12A7" w:rsidRPr="00303D44" w:rsidSect="00A314FB">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549" w:rsidRDefault="00695549" w:rsidP="00DE0E88">
      <w:r>
        <w:separator/>
      </w:r>
    </w:p>
  </w:endnote>
  <w:endnote w:type="continuationSeparator" w:id="0">
    <w:p w:rsidR="00695549" w:rsidRDefault="00695549" w:rsidP="00D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60BAE" w:rsidP="004C6D70">
    <w:pPr>
      <w:pStyle w:val="Pidipagina"/>
    </w:pPr>
    <w:r>
      <w:rPr>
        <w:noProof/>
      </w:rPr>
      <w:drawing>
        <wp:inline distT="0" distB="0" distL="0" distR="0">
          <wp:extent cx="6109200" cy="338383"/>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 1.gif"/>
                  <pic:cNvPicPr/>
                </pic:nvPicPr>
                <pic:blipFill>
                  <a:blip r:embed="rId1">
                    <a:extLst>
                      <a:ext uri="{28A0092B-C50C-407E-A947-70E740481C1C}">
                        <a14:useLocalDpi xmlns:a14="http://schemas.microsoft.com/office/drawing/2010/main" val="0"/>
                      </a:ext>
                    </a:extLst>
                  </a:blip>
                  <a:stretch>
                    <a:fillRect/>
                  </a:stretch>
                </pic:blipFill>
                <pic:spPr>
                  <a:xfrm>
                    <a:off x="0" y="0"/>
                    <a:ext cx="6109200" cy="33838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549" w:rsidRDefault="00695549" w:rsidP="00DE0E88">
      <w:r>
        <w:separator/>
      </w:r>
    </w:p>
  </w:footnote>
  <w:footnote w:type="continuationSeparator" w:id="0">
    <w:p w:rsidR="00695549" w:rsidRDefault="00695549" w:rsidP="00D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8191A" w:rsidP="00DE0E88">
    <w:pPr>
      <w:pStyle w:val="Intestazione"/>
      <w:ind w:left="-284"/>
    </w:pPr>
    <w:r>
      <w:rPr>
        <w:noProof/>
      </w:rPr>
      <w:drawing>
        <wp:inline distT="0" distB="0" distL="0" distR="0">
          <wp:extent cx="6566400" cy="852992"/>
          <wp:effectExtent l="0" t="0" r="635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con titolo.png"/>
                  <pic:cNvPicPr/>
                </pic:nvPicPr>
                <pic:blipFill>
                  <a:blip r:embed="rId1">
                    <a:extLst>
                      <a:ext uri="{28A0092B-C50C-407E-A947-70E740481C1C}">
                        <a14:useLocalDpi xmlns:a14="http://schemas.microsoft.com/office/drawing/2010/main" val="0"/>
                      </a:ext>
                    </a:extLst>
                  </a:blip>
                  <a:stretch>
                    <a:fillRect/>
                  </a:stretch>
                </pic:blipFill>
                <pic:spPr>
                  <a:xfrm>
                    <a:off x="0" y="0"/>
                    <a:ext cx="6566400" cy="852992"/>
                  </a:xfrm>
                  <a:prstGeom prst="rect">
                    <a:avLst/>
                  </a:prstGeom>
                </pic:spPr>
              </pic:pic>
            </a:graphicData>
          </a:graphic>
        </wp:inline>
      </w:drawing>
    </w:r>
  </w:p>
  <w:p w:rsidR="00A02343" w:rsidRPr="00DE0E88" w:rsidRDefault="00A02343" w:rsidP="00DE0E88">
    <w:pPr>
      <w:pStyle w:val="Intestazione"/>
      <w:ind w:left="-28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88"/>
    <w:rsid w:val="00001D0A"/>
    <w:rsid w:val="00002C0E"/>
    <w:rsid w:val="00006BC1"/>
    <w:rsid w:val="000147C4"/>
    <w:rsid w:val="00017D4C"/>
    <w:rsid w:val="00051B12"/>
    <w:rsid w:val="00077320"/>
    <w:rsid w:val="000A12A7"/>
    <w:rsid w:val="000A4AF9"/>
    <w:rsid w:val="000B1EBF"/>
    <w:rsid w:val="000B3B41"/>
    <w:rsid w:val="000C007B"/>
    <w:rsid w:val="000C1388"/>
    <w:rsid w:val="000C2612"/>
    <w:rsid w:val="000F2543"/>
    <w:rsid w:val="001008AD"/>
    <w:rsid w:val="001077F7"/>
    <w:rsid w:val="0015031B"/>
    <w:rsid w:val="00157AE3"/>
    <w:rsid w:val="00160BAE"/>
    <w:rsid w:val="0018191A"/>
    <w:rsid w:val="001A2501"/>
    <w:rsid w:val="001F36E6"/>
    <w:rsid w:val="001F6B89"/>
    <w:rsid w:val="00207E83"/>
    <w:rsid w:val="002619AB"/>
    <w:rsid w:val="002648C4"/>
    <w:rsid w:val="00281C9B"/>
    <w:rsid w:val="002A396A"/>
    <w:rsid w:val="002B44D3"/>
    <w:rsid w:val="00303D44"/>
    <w:rsid w:val="00316CD9"/>
    <w:rsid w:val="003422D7"/>
    <w:rsid w:val="00374969"/>
    <w:rsid w:val="0039008B"/>
    <w:rsid w:val="003933BA"/>
    <w:rsid w:val="003A3BBE"/>
    <w:rsid w:val="003A574B"/>
    <w:rsid w:val="003C119A"/>
    <w:rsid w:val="003C5B0B"/>
    <w:rsid w:val="003F585F"/>
    <w:rsid w:val="00404087"/>
    <w:rsid w:val="004363DD"/>
    <w:rsid w:val="004A389C"/>
    <w:rsid w:val="004A6A1D"/>
    <w:rsid w:val="004C6D70"/>
    <w:rsid w:val="004E6DFE"/>
    <w:rsid w:val="004E7527"/>
    <w:rsid w:val="004F3C33"/>
    <w:rsid w:val="004F4C79"/>
    <w:rsid w:val="0050204D"/>
    <w:rsid w:val="00511A4F"/>
    <w:rsid w:val="0051226C"/>
    <w:rsid w:val="005137D8"/>
    <w:rsid w:val="00522332"/>
    <w:rsid w:val="00536C2A"/>
    <w:rsid w:val="0055671C"/>
    <w:rsid w:val="0056150B"/>
    <w:rsid w:val="00586EC9"/>
    <w:rsid w:val="005B3AAE"/>
    <w:rsid w:val="005C46DF"/>
    <w:rsid w:val="005D56DF"/>
    <w:rsid w:val="005F6555"/>
    <w:rsid w:val="00677880"/>
    <w:rsid w:val="00695549"/>
    <w:rsid w:val="006D5015"/>
    <w:rsid w:val="007105DC"/>
    <w:rsid w:val="00744A80"/>
    <w:rsid w:val="00767537"/>
    <w:rsid w:val="0078741A"/>
    <w:rsid w:val="007C08D5"/>
    <w:rsid w:val="007C2CBC"/>
    <w:rsid w:val="007D0776"/>
    <w:rsid w:val="007E0301"/>
    <w:rsid w:val="00895769"/>
    <w:rsid w:val="008A0520"/>
    <w:rsid w:val="008A56B1"/>
    <w:rsid w:val="008A7390"/>
    <w:rsid w:val="008C014D"/>
    <w:rsid w:val="008D41BD"/>
    <w:rsid w:val="008E4A33"/>
    <w:rsid w:val="008F7CC3"/>
    <w:rsid w:val="00902859"/>
    <w:rsid w:val="00914CD5"/>
    <w:rsid w:val="009416C3"/>
    <w:rsid w:val="00947304"/>
    <w:rsid w:val="009A293B"/>
    <w:rsid w:val="009A6993"/>
    <w:rsid w:val="009D69B2"/>
    <w:rsid w:val="00A02343"/>
    <w:rsid w:val="00A2188A"/>
    <w:rsid w:val="00A314FB"/>
    <w:rsid w:val="00A43AE1"/>
    <w:rsid w:val="00A4662B"/>
    <w:rsid w:val="00A562F6"/>
    <w:rsid w:val="00A71220"/>
    <w:rsid w:val="00A716AF"/>
    <w:rsid w:val="00A76BF8"/>
    <w:rsid w:val="00A94352"/>
    <w:rsid w:val="00AA6153"/>
    <w:rsid w:val="00AE6997"/>
    <w:rsid w:val="00B10857"/>
    <w:rsid w:val="00B1462A"/>
    <w:rsid w:val="00B208F3"/>
    <w:rsid w:val="00B32F8C"/>
    <w:rsid w:val="00B37669"/>
    <w:rsid w:val="00B56150"/>
    <w:rsid w:val="00B57891"/>
    <w:rsid w:val="00B87D4E"/>
    <w:rsid w:val="00BA02BA"/>
    <w:rsid w:val="00BE3FAF"/>
    <w:rsid w:val="00C05354"/>
    <w:rsid w:val="00C10A61"/>
    <w:rsid w:val="00C159C7"/>
    <w:rsid w:val="00C71B20"/>
    <w:rsid w:val="00C73B42"/>
    <w:rsid w:val="00C86DDD"/>
    <w:rsid w:val="00CA1712"/>
    <w:rsid w:val="00CA7323"/>
    <w:rsid w:val="00CC6736"/>
    <w:rsid w:val="00CD1E51"/>
    <w:rsid w:val="00CE765D"/>
    <w:rsid w:val="00D01D0F"/>
    <w:rsid w:val="00D0537E"/>
    <w:rsid w:val="00D12BE7"/>
    <w:rsid w:val="00D24FEE"/>
    <w:rsid w:val="00D27889"/>
    <w:rsid w:val="00D31CC1"/>
    <w:rsid w:val="00DC0FCF"/>
    <w:rsid w:val="00DE0E88"/>
    <w:rsid w:val="00E12FCE"/>
    <w:rsid w:val="00E44ACE"/>
    <w:rsid w:val="00E62053"/>
    <w:rsid w:val="00E84C7A"/>
    <w:rsid w:val="00EB687A"/>
    <w:rsid w:val="00EE3DD0"/>
    <w:rsid w:val="00F10851"/>
    <w:rsid w:val="00F10CB3"/>
    <w:rsid w:val="00F370F4"/>
    <w:rsid w:val="00F40374"/>
    <w:rsid w:val="00F62FD9"/>
    <w:rsid w:val="00F65922"/>
    <w:rsid w:val="00F824B9"/>
    <w:rsid w:val="00FD4C14"/>
    <w:rsid w:val="00FE250D"/>
  </w:rsids>
  <m:mathPr>
    <m:mathFont m:val="Cambria Math"/>
    <m:brkBin m:val="before"/>
    <m:brkBinSub m:val="--"/>
    <m:smallFrac m:val="0"/>
    <m:dispDef/>
    <m:lMargin m:val="0"/>
    <m:rMargin m:val="0"/>
    <m:defJc m:val="centerGroup"/>
    <m:wrapIndent m:val="1440"/>
    <m:intLim m:val="subSup"/>
    <m:naryLim m:val="undOvr"/>
  </m:mathPr>
  <w:themeFontLang w:val="it-IT"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F7436"/>
  <w15:chartTrackingRefBased/>
  <w15:docId w15:val="{0DBACAEE-0B22-4B9D-833F-9411A1D3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1D0F"/>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DE0E88"/>
  </w:style>
  <w:style w:type="paragraph" w:styleId="Pidipagina">
    <w:name w:val="footer"/>
    <w:basedOn w:val="Normale"/>
    <w:link w:val="Pidipagina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DE0E88"/>
  </w:style>
  <w:style w:type="paragraph" w:styleId="NormaleWeb">
    <w:name w:val="Normal (Web)"/>
    <w:basedOn w:val="Normale"/>
    <w:uiPriority w:val="99"/>
    <w:semiHidden/>
    <w:unhideWhenUsed/>
    <w:rsid w:val="00D01D0F"/>
    <w:pPr>
      <w:spacing w:before="100" w:beforeAutospacing="1" w:after="100" w:afterAutospacing="1"/>
    </w:pPr>
    <w:rPr>
      <w:rFonts w:ascii="Calibri" w:hAnsi="Calibri" w:cs="Calibri"/>
      <w:sz w:val="22"/>
      <w:szCs w:val="22"/>
    </w:rPr>
  </w:style>
  <w:style w:type="character" w:styleId="Collegamentoipertestuale">
    <w:name w:val="Hyperlink"/>
    <w:basedOn w:val="Carpredefinitoparagrafo"/>
    <w:uiPriority w:val="99"/>
    <w:unhideWhenUsed/>
    <w:rsid w:val="00A716AF"/>
    <w:rPr>
      <w:color w:val="0563C1" w:themeColor="hyperlink"/>
      <w:u w:val="single"/>
    </w:rPr>
  </w:style>
  <w:style w:type="character" w:styleId="Menzionenonrisolta">
    <w:name w:val="Unresolved Mention"/>
    <w:basedOn w:val="Carpredefinitoparagrafo"/>
    <w:uiPriority w:val="99"/>
    <w:semiHidden/>
    <w:unhideWhenUsed/>
    <w:rsid w:val="00A716AF"/>
    <w:rPr>
      <w:color w:val="605E5C"/>
      <w:shd w:val="clear" w:color="auto" w:fill="E1DFDD"/>
    </w:rPr>
  </w:style>
  <w:style w:type="character" w:styleId="Enfasicorsivo">
    <w:name w:val="Emphasis"/>
    <w:basedOn w:val="Carpredefinitoparagrafo"/>
    <w:uiPriority w:val="20"/>
    <w:qFormat/>
    <w:rsid w:val="007D0776"/>
    <w:rPr>
      <w:i/>
      <w:iCs/>
    </w:rPr>
  </w:style>
  <w:style w:type="paragraph" w:styleId="Testonotaapidipagina">
    <w:name w:val="footnote text"/>
    <w:basedOn w:val="Normale"/>
    <w:link w:val="TestonotaapidipaginaCarattere"/>
    <w:semiHidden/>
    <w:rsid w:val="004E6DFE"/>
    <w:rPr>
      <w:rFonts w:eastAsia="Times New Roman"/>
      <w:sz w:val="20"/>
      <w:szCs w:val="20"/>
      <w:lang w:val="en-GB"/>
    </w:rPr>
  </w:style>
  <w:style w:type="character" w:customStyle="1" w:styleId="TestonotaapidipaginaCarattere">
    <w:name w:val="Testo nota a piè di pagina Carattere"/>
    <w:basedOn w:val="Carpredefinitoparagrafo"/>
    <w:link w:val="Testonotaapidipagina"/>
    <w:semiHidden/>
    <w:rsid w:val="004E6DFE"/>
    <w:rPr>
      <w:rFonts w:ascii="Times New Roman" w:eastAsia="Times New Roman" w:hAnsi="Times New Roman" w:cs="Times New Roman"/>
      <w:sz w:val="20"/>
      <w:szCs w:val="20"/>
      <w:lang w:val="en-GB" w:eastAsia="it-IT"/>
    </w:rPr>
  </w:style>
  <w:style w:type="character" w:styleId="Rimandonotaapidipagina">
    <w:name w:val="footnote reference"/>
    <w:basedOn w:val="Carpredefinitoparagrafo"/>
    <w:semiHidden/>
    <w:rsid w:val="004E6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93250">
      <w:bodyDiv w:val="1"/>
      <w:marLeft w:val="0"/>
      <w:marRight w:val="0"/>
      <w:marTop w:val="0"/>
      <w:marBottom w:val="0"/>
      <w:divBdr>
        <w:top w:val="none" w:sz="0" w:space="0" w:color="auto"/>
        <w:left w:val="none" w:sz="0" w:space="0" w:color="auto"/>
        <w:bottom w:val="none" w:sz="0" w:space="0" w:color="auto"/>
        <w:right w:val="none" w:sz="0" w:space="0" w:color="auto"/>
      </w:divBdr>
    </w:div>
    <w:div w:id="721757452">
      <w:bodyDiv w:val="1"/>
      <w:marLeft w:val="0"/>
      <w:marRight w:val="0"/>
      <w:marTop w:val="0"/>
      <w:marBottom w:val="0"/>
      <w:divBdr>
        <w:top w:val="none" w:sz="0" w:space="0" w:color="auto"/>
        <w:left w:val="none" w:sz="0" w:space="0" w:color="auto"/>
        <w:bottom w:val="none" w:sz="0" w:space="0" w:color="auto"/>
        <w:right w:val="none" w:sz="0" w:space="0" w:color="auto"/>
      </w:divBdr>
    </w:div>
    <w:div w:id="90761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Urbin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it.wikipedia.org/wiki/Elisabetta_Gonzaga"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wikipedia.org/wiki/Baldassare_Castiglione" TargetMode="External"/><Relationship Id="rId11" Type="http://schemas.openxmlformats.org/officeDocument/2006/relationships/hyperlink" Target="https://it.wikipedia.org/wiki/1528"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it.wikipedia.org/wiki/1524" TargetMode="External"/><Relationship Id="rId4" Type="http://schemas.openxmlformats.org/officeDocument/2006/relationships/footnotes" Target="footnotes.xml"/><Relationship Id="rId9" Type="http://schemas.openxmlformats.org/officeDocument/2006/relationships/hyperlink" Target="https://it.wikipedia.org/wiki/1513"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1012</Words>
  <Characters>5770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6</cp:revision>
  <cp:lastPrinted>2018-11-19T10:25:00Z</cp:lastPrinted>
  <dcterms:created xsi:type="dcterms:W3CDTF">2018-11-20T11:07:00Z</dcterms:created>
  <dcterms:modified xsi:type="dcterms:W3CDTF">2018-11-20T13:16:00Z</dcterms:modified>
</cp:coreProperties>
</file>