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52CB6" w14:textId="77777777" w:rsidR="00BA6301" w:rsidRDefault="00BA6301" w:rsidP="00495650">
      <w:pPr>
        <w:autoSpaceDE w:val="0"/>
        <w:spacing w:after="0" w:line="240" w:lineRule="auto"/>
        <w:rPr>
          <w:rFonts w:ascii="Arial Nova" w:hAnsi="Arial Nova"/>
          <w:b/>
          <w:bCs/>
          <w:sz w:val="28"/>
          <w:szCs w:val="28"/>
          <w:lang w:eastAsia="it-IT"/>
        </w:rPr>
      </w:pPr>
    </w:p>
    <w:p w14:paraId="555E696D" w14:textId="77790A83" w:rsidR="00495650" w:rsidRPr="008E72DB" w:rsidRDefault="008E72DB" w:rsidP="00495650">
      <w:pPr>
        <w:autoSpaceDE w:val="0"/>
        <w:spacing w:after="0" w:line="240" w:lineRule="auto"/>
        <w:rPr>
          <w:rFonts w:ascii="Arial Nova" w:hAnsi="Arial Nova"/>
          <w:b/>
          <w:bCs/>
          <w:sz w:val="28"/>
          <w:szCs w:val="28"/>
          <w:lang w:eastAsia="it-IT"/>
        </w:rPr>
      </w:pPr>
      <w:r w:rsidRPr="008E72DB">
        <w:rPr>
          <w:rFonts w:ascii="Arial Nova" w:hAnsi="Arial Nova"/>
          <w:b/>
          <w:bCs/>
          <w:sz w:val="28"/>
          <w:szCs w:val="28"/>
          <w:lang w:eastAsia="it-IT"/>
        </w:rPr>
        <w:t>COMUNICATO STAMPA</w:t>
      </w:r>
    </w:p>
    <w:p w14:paraId="5BEF7781" w14:textId="77777777" w:rsidR="00495650" w:rsidRPr="008E72DB" w:rsidRDefault="00495650" w:rsidP="00495650">
      <w:pPr>
        <w:autoSpaceDE w:val="0"/>
        <w:spacing w:after="0" w:line="240" w:lineRule="auto"/>
        <w:rPr>
          <w:rFonts w:ascii="Arial Nova" w:hAnsi="Arial Nova"/>
          <w:sz w:val="28"/>
          <w:szCs w:val="28"/>
          <w:lang w:eastAsia="it-IT"/>
        </w:rPr>
      </w:pPr>
    </w:p>
    <w:p w14:paraId="013DFC8A" w14:textId="57070191" w:rsidR="00495650" w:rsidRDefault="0009235F" w:rsidP="00495650">
      <w:pPr>
        <w:autoSpaceDE w:val="0"/>
        <w:spacing w:after="0" w:line="240" w:lineRule="auto"/>
        <w:rPr>
          <w:rFonts w:ascii="Arial Nova" w:hAnsi="Arial Nova"/>
          <w:sz w:val="28"/>
          <w:szCs w:val="28"/>
          <w:lang w:eastAsia="it-IT"/>
        </w:rPr>
      </w:pPr>
      <w:r>
        <w:rPr>
          <w:rFonts w:ascii="Arial Nova" w:hAnsi="Arial Nova"/>
          <w:sz w:val="28"/>
          <w:szCs w:val="28"/>
          <w:lang w:eastAsia="it-IT"/>
        </w:rPr>
        <w:t>Camere “</w:t>
      </w:r>
      <w:proofErr w:type="spellStart"/>
      <w:r>
        <w:rPr>
          <w:rFonts w:ascii="Arial Nova" w:hAnsi="Arial Nova"/>
          <w:sz w:val="28"/>
          <w:szCs w:val="28"/>
          <w:lang w:eastAsia="it-IT"/>
        </w:rPr>
        <w:t>pictae</w:t>
      </w:r>
      <w:proofErr w:type="spellEnd"/>
      <w:r>
        <w:rPr>
          <w:rFonts w:ascii="Arial Nova" w:hAnsi="Arial Nova"/>
          <w:sz w:val="28"/>
          <w:szCs w:val="28"/>
          <w:lang w:eastAsia="it-IT"/>
        </w:rPr>
        <w:t>”, un biglietto unico per un’esperienza inedita.</w:t>
      </w:r>
    </w:p>
    <w:p w14:paraId="42D3EC6B" w14:textId="7EA9FEE4" w:rsidR="0009235F" w:rsidRPr="008E72DB" w:rsidRDefault="0009235F" w:rsidP="00495650">
      <w:pPr>
        <w:autoSpaceDE w:val="0"/>
        <w:spacing w:after="0" w:line="240" w:lineRule="auto"/>
        <w:rPr>
          <w:rFonts w:ascii="Arial Nova" w:hAnsi="Arial Nova"/>
          <w:sz w:val="28"/>
          <w:szCs w:val="28"/>
          <w:lang w:eastAsia="it-IT"/>
        </w:rPr>
      </w:pPr>
      <w:r>
        <w:rPr>
          <w:rFonts w:ascii="Arial Nova" w:hAnsi="Arial Nova"/>
          <w:sz w:val="28"/>
          <w:szCs w:val="28"/>
          <w:lang w:eastAsia="it-IT"/>
        </w:rPr>
        <w:t>Comune, Ducale, Te e d’Arco firmano l’accordo</w:t>
      </w:r>
    </w:p>
    <w:p w14:paraId="3F56A457" w14:textId="77777777" w:rsidR="008E72DB" w:rsidRDefault="008E72DB" w:rsidP="00495650">
      <w:pPr>
        <w:autoSpaceDE w:val="0"/>
        <w:spacing w:after="0" w:line="240" w:lineRule="auto"/>
        <w:rPr>
          <w:rFonts w:ascii="Arial Nova" w:hAnsi="Arial Nova"/>
          <w:lang w:eastAsia="it-IT"/>
        </w:rPr>
      </w:pPr>
    </w:p>
    <w:p w14:paraId="2056B1B7" w14:textId="13712915" w:rsidR="00495650" w:rsidRDefault="00495650" w:rsidP="00495650">
      <w:pPr>
        <w:autoSpaceDE w:val="0"/>
        <w:spacing w:after="0" w:line="240" w:lineRule="auto"/>
        <w:rPr>
          <w:rFonts w:ascii="Arial Nova" w:hAnsi="Arial Nova"/>
          <w:lang w:eastAsia="it-IT"/>
        </w:rPr>
      </w:pPr>
      <w:r w:rsidRPr="00F342C7">
        <w:rPr>
          <w:rFonts w:ascii="Arial Nova" w:hAnsi="Arial Nova"/>
          <w:lang w:eastAsia="it-IT"/>
        </w:rPr>
        <w:t xml:space="preserve">Oggi 25 giugno il </w:t>
      </w:r>
      <w:r w:rsidRPr="004B7558">
        <w:rPr>
          <w:rFonts w:ascii="Arial Nova" w:hAnsi="Arial Nova"/>
          <w:b/>
          <w:bCs/>
          <w:lang w:eastAsia="it-IT"/>
        </w:rPr>
        <w:t>Comune di Mantova</w:t>
      </w:r>
      <w:r w:rsidRPr="00F342C7">
        <w:rPr>
          <w:rFonts w:ascii="Arial Nova" w:hAnsi="Arial Nova"/>
          <w:lang w:eastAsia="it-IT"/>
        </w:rPr>
        <w:t xml:space="preserve">, la </w:t>
      </w:r>
      <w:r w:rsidRPr="004B7558">
        <w:rPr>
          <w:rFonts w:ascii="Arial Nova" w:hAnsi="Arial Nova"/>
          <w:b/>
          <w:bCs/>
          <w:lang w:eastAsia="it-IT"/>
        </w:rPr>
        <w:t>Fondazione Palazzo Te</w:t>
      </w:r>
      <w:r w:rsidRPr="00F342C7">
        <w:rPr>
          <w:rFonts w:ascii="Arial Nova" w:hAnsi="Arial Nova"/>
          <w:lang w:eastAsia="it-IT"/>
        </w:rPr>
        <w:t xml:space="preserve">, il </w:t>
      </w:r>
      <w:r w:rsidRPr="004B7558">
        <w:rPr>
          <w:rFonts w:ascii="Arial Nova" w:hAnsi="Arial Nova"/>
          <w:b/>
          <w:bCs/>
          <w:lang w:eastAsia="it-IT"/>
        </w:rPr>
        <w:t>Complesso Museale Palazzo Ducale</w:t>
      </w:r>
      <w:r w:rsidRPr="00F342C7">
        <w:rPr>
          <w:rFonts w:ascii="Arial Nova" w:hAnsi="Arial Nova"/>
          <w:lang w:eastAsia="it-IT"/>
        </w:rPr>
        <w:t xml:space="preserve"> e la </w:t>
      </w:r>
      <w:r w:rsidRPr="004B7558">
        <w:rPr>
          <w:rFonts w:ascii="Arial Nova" w:hAnsi="Arial Nova"/>
          <w:b/>
          <w:bCs/>
          <w:lang w:eastAsia="it-IT"/>
        </w:rPr>
        <w:t>Fondazione di Palazzo d’Arco</w:t>
      </w:r>
      <w:r w:rsidRPr="00F342C7">
        <w:rPr>
          <w:rFonts w:ascii="Arial Nova" w:hAnsi="Arial Nova"/>
          <w:lang w:eastAsia="it-IT"/>
        </w:rPr>
        <w:t xml:space="preserve"> firmano l’accordo che istituisce un biglietto unico per le tre meravigliose stanze </w:t>
      </w:r>
      <w:r w:rsidR="00CC2BCA">
        <w:rPr>
          <w:rFonts w:ascii="Arial Nova" w:hAnsi="Arial Nova"/>
          <w:lang w:eastAsia="it-IT"/>
        </w:rPr>
        <w:t>“</w:t>
      </w:r>
      <w:proofErr w:type="spellStart"/>
      <w:r w:rsidRPr="00F342C7">
        <w:rPr>
          <w:rFonts w:ascii="Arial Nova" w:hAnsi="Arial Nova"/>
          <w:lang w:eastAsia="it-IT"/>
        </w:rPr>
        <w:t>pict</w:t>
      </w:r>
      <w:r w:rsidR="00CC2BCA">
        <w:rPr>
          <w:rFonts w:ascii="Arial Nova" w:hAnsi="Arial Nova"/>
          <w:lang w:eastAsia="it-IT"/>
        </w:rPr>
        <w:t>ae</w:t>
      </w:r>
      <w:proofErr w:type="spellEnd"/>
      <w:r w:rsidR="00CC2BCA">
        <w:rPr>
          <w:rFonts w:ascii="Arial Nova" w:hAnsi="Arial Nova"/>
          <w:lang w:eastAsia="it-IT"/>
        </w:rPr>
        <w:t>”</w:t>
      </w:r>
      <w:r w:rsidRPr="00F342C7">
        <w:rPr>
          <w:rFonts w:ascii="Arial Nova" w:hAnsi="Arial Nova"/>
          <w:lang w:eastAsia="it-IT"/>
        </w:rPr>
        <w:t xml:space="preserve"> di Mantova: la </w:t>
      </w:r>
      <w:r w:rsidRPr="00F342C7">
        <w:rPr>
          <w:rFonts w:ascii="Arial Nova" w:hAnsi="Arial Nova"/>
          <w:b/>
          <w:bCs/>
          <w:lang w:eastAsia="it-IT"/>
        </w:rPr>
        <w:t xml:space="preserve">Camera degli Sposi </w:t>
      </w:r>
      <w:r w:rsidRPr="004B7558">
        <w:rPr>
          <w:rFonts w:ascii="Arial Nova" w:hAnsi="Arial Nova"/>
          <w:lang w:eastAsia="it-IT"/>
        </w:rPr>
        <w:t>di Andre</w:t>
      </w:r>
      <w:r w:rsidR="00D473B1">
        <w:rPr>
          <w:rFonts w:ascii="Arial Nova" w:hAnsi="Arial Nova"/>
          <w:lang w:eastAsia="it-IT"/>
        </w:rPr>
        <w:t>a</w:t>
      </w:r>
      <w:r w:rsidRPr="004B7558">
        <w:rPr>
          <w:rFonts w:ascii="Arial Nova" w:hAnsi="Arial Nova"/>
          <w:lang w:eastAsia="it-IT"/>
        </w:rPr>
        <w:t xml:space="preserve"> Mantegna a Palazzo Ducale,</w:t>
      </w:r>
      <w:r w:rsidRPr="00F342C7">
        <w:rPr>
          <w:rFonts w:ascii="Arial Nova" w:hAnsi="Arial Nova"/>
          <w:b/>
          <w:bCs/>
          <w:lang w:eastAsia="it-IT"/>
        </w:rPr>
        <w:t xml:space="preserve"> </w:t>
      </w:r>
      <w:r w:rsidRPr="00F342C7">
        <w:rPr>
          <w:rFonts w:ascii="Arial Nova" w:hAnsi="Arial Nova"/>
          <w:lang w:eastAsia="it-IT"/>
        </w:rPr>
        <w:t xml:space="preserve">la </w:t>
      </w:r>
      <w:r w:rsidRPr="00F342C7">
        <w:rPr>
          <w:rFonts w:ascii="Arial Nova" w:hAnsi="Arial Nova"/>
          <w:b/>
          <w:bCs/>
          <w:lang w:eastAsia="it-IT"/>
        </w:rPr>
        <w:t xml:space="preserve">Sala dei Giganti </w:t>
      </w:r>
      <w:r w:rsidRPr="004B7558">
        <w:rPr>
          <w:rFonts w:ascii="Arial Nova" w:hAnsi="Arial Nova"/>
          <w:lang w:eastAsia="it-IT"/>
        </w:rPr>
        <w:t>di Giulio Romano a Palazzo Te</w:t>
      </w:r>
      <w:r w:rsidRPr="00F342C7">
        <w:rPr>
          <w:rFonts w:ascii="Arial Nova" w:hAnsi="Arial Nova"/>
          <w:b/>
          <w:bCs/>
          <w:lang w:eastAsia="it-IT"/>
        </w:rPr>
        <w:t xml:space="preserve"> </w:t>
      </w:r>
      <w:r w:rsidRPr="00F342C7">
        <w:rPr>
          <w:rFonts w:ascii="Arial Nova" w:hAnsi="Arial Nova"/>
          <w:lang w:eastAsia="it-IT"/>
        </w:rPr>
        <w:t>e</w:t>
      </w:r>
      <w:r w:rsidRPr="00F342C7">
        <w:rPr>
          <w:rFonts w:ascii="Arial Nova" w:hAnsi="Arial Nova"/>
          <w:b/>
          <w:bCs/>
          <w:lang w:eastAsia="it-IT"/>
        </w:rPr>
        <w:t xml:space="preserve"> </w:t>
      </w:r>
      <w:r w:rsidRPr="00F342C7">
        <w:rPr>
          <w:rFonts w:ascii="Arial Nova" w:hAnsi="Arial Nova"/>
          <w:lang w:eastAsia="it-IT"/>
        </w:rPr>
        <w:t>la</w:t>
      </w:r>
      <w:r w:rsidRPr="00F342C7">
        <w:rPr>
          <w:rFonts w:ascii="Arial Nova" w:hAnsi="Arial Nova"/>
          <w:b/>
          <w:bCs/>
          <w:lang w:eastAsia="it-IT"/>
        </w:rPr>
        <w:t xml:space="preserve"> Sala dello Zodiaco </w:t>
      </w:r>
      <w:r w:rsidRPr="004B7558">
        <w:rPr>
          <w:rFonts w:ascii="Arial Nova" w:hAnsi="Arial Nova"/>
          <w:lang w:eastAsia="it-IT"/>
        </w:rPr>
        <w:t xml:space="preserve">di Falconetto a Palazzo d’Arco. </w:t>
      </w:r>
    </w:p>
    <w:p w14:paraId="78B89F16" w14:textId="77777777" w:rsidR="00495650" w:rsidRPr="00F342C7" w:rsidRDefault="00495650" w:rsidP="00495650">
      <w:pPr>
        <w:autoSpaceDE w:val="0"/>
        <w:spacing w:after="0" w:line="240" w:lineRule="auto"/>
        <w:rPr>
          <w:rFonts w:ascii="Arial Nova" w:hAnsi="Arial Nova"/>
          <w:lang w:eastAsia="it-IT"/>
        </w:rPr>
      </w:pPr>
    </w:p>
    <w:p w14:paraId="38EC8396" w14:textId="77777777" w:rsidR="00495650" w:rsidRPr="00F342C7" w:rsidRDefault="00495650" w:rsidP="00495650">
      <w:pPr>
        <w:autoSpaceDE w:val="0"/>
        <w:spacing w:after="0" w:line="240" w:lineRule="auto"/>
        <w:rPr>
          <w:rFonts w:ascii="Arial Nova" w:hAnsi="Arial Nova"/>
          <w:lang w:eastAsia="it-IT"/>
        </w:rPr>
      </w:pPr>
      <w:r w:rsidRPr="00F342C7">
        <w:rPr>
          <w:rFonts w:ascii="Arial Nova" w:hAnsi="Arial Nova"/>
          <w:lang w:eastAsia="it-IT"/>
        </w:rPr>
        <w:t xml:space="preserve">Il </w:t>
      </w:r>
      <w:r w:rsidRPr="008E72DB">
        <w:rPr>
          <w:rFonts w:ascii="Arial Nova" w:hAnsi="Arial Nova"/>
          <w:b/>
          <w:bCs/>
          <w:lang w:eastAsia="it-IT"/>
        </w:rPr>
        <w:t>“Biglietto Sposi-Giganti”</w:t>
      </w:r>
      <w:r w:rsidRPr="00F342C7">
        <w:rPr>
          <w:rFonts w:ascii="Arial Nova" w:hAnsi="Arial Nova"/>
          <w:lang w:eastAsia="it-IT"/>
        </w:rPr>
        <w:t xml:space="preserve"> è l’esito di un accordo di portata storica: per la prima volta </w:t>
      </w:r>
    </w:p>
    <w:p w14:paraId="6480DD9E" w14:textId="77777777" w:rsidR="00495650" w:rsidRPr="00F342C7" w:rsidRDefault="00495650" w:rsidP="00495650">
      <w:pPr>
        <w:autoSpaceDE w:val="0"/>
        <w:spacing w:after="0" w:line="240" w:lineRule="auto"/>
        <w:rPr>
          <w:rFonts w:ascii="Arial Nova" w:hAnsi="Arial Nova"/>
          <w:lang w:eastAsia="it-IT"/>
        </w:rPr>
      </w:pPr>
      <w:r w:rsidRPr="00F342C7">
        <w:rPr>
          <w:rFonts w:ascii="Arial Nova" w:hAnsi="Arial Nova"/>
          <w:lang w:eastAsia="it-IT"/>
        </w:rPr>
        <w:t>le due istituzioni museali più importanti della città lavorano insieme per la promozione del patrimonio culturale di Mantova, confermando la strategia del biglietto unico sperimentata per la mostra di Giulio Romano</w:t>
      </w:r>
      <w:r>
        <w:rPr>
          <w:rFonts w:ascii="Arial Nova" w:hAnsi="Arial Nova"/>
          <w:lang w:eastAsia="it-IT"/>
        </w:rPr>
        <w:t xml:space="preserve">, </w:t>
      </w:r>
      <w:r w:rsidRPr="00F342C7">
        <w:rPr>
          <w:rFonts w:ascii="Arial Nova" w:hAnsi="Arial Nova"/>
          <w:lang w:eastAsia="it-IT"/>
        </w:rPr>
        <w:t>e in previsione di future sinergie.</w:t>
      </w:r>
    </w:p>
    <w:p w14:paraId="3EC2E538" w14:textId="77777777" w:rsidR="00495650" w:rsidRPr="00F342C7" w:rsidRDefault="00495650" w:rsidP="00495650">
      <w:pPr>
        <w:autoSpaceDE w:val="0"/>
        <w:spacing w:after="0" w:line="240" w:lineRule="auto"/>
        <w:rPr>
          <w:rFonts w:ascii="Arial Nova" w:hAnsi="Arial Nova"/>
          <w:lang w:eastAsia="it-IT"/>
        </w:rPr>
      </w:pPr>
    </w:p>
    <w:p w14:paraId="55E0619F" w14:textId="77777777" w:rsidR="00495650" w:rsidRPr="00F342C7" w:rsidRDefault="00495650" w:rsidP="00495650">
      <w:pPr>
        <w:autoSpaceDE w:val="0"/>
        <w:spacing w:after="0" w:line="240" w:lineRule="auto"/>
        <w:rPr>
          <w:rFonts w:ascii="Arial Nova" w:hAnsi="Arial Nova"/>
          <w:lang w:eastAsia="it-IT"/>
        </w:rPr>
      </w:pPr>
      <w:r w:rsidRPr="00F342C7">
        <w:rPr>
          <w:rFonts w:ascii="Arial Nova" w:hAnsi="Arial Nova"/>
          <w:lang w:eastAsia="it-IT"/>
        </w:rPr>
        <w:t>Il biglietto unico, acquistabile dal 1° settembre al costo di 19 euro, consente l’accesso alle tre camere di committenza gonzaghesca, includendo i percorsi di vista dei Musei Civici di Palazzo Te e di San Sebastiano, del Complesso Museale di Palazzo Ducale e del Museo Archeologico.</w:t>
      </w:r>
    </w:p>
    <w:p w14:paraId="5D346AD1" w14:textId="77777777" w:rsidR="00495650" w:rsidRPr="00F342C7" w:rsidRDefault="00495650" w:rsidP="00495650">
      <w:pPr>
        <w:autoSpaceDE w:val="0"/>
        <w:spacing w:after="0" w:line="240" w:lineRule="auto"/>
        <w:rPr>
          <w:rFonts w:ascii="Arial Nova" w:hAnsi="Arial Nova"/>
          <w:lang w:eastAsia="it-IT"/>
        </w:rPr>
      </w:pPr>
    </w:p>
    <w:p w14:paraId="33BB6679" w14:textId="46674E49" w:rsidR="006A46DD" w:rsidRPr="006A46DD" w:rsidRDefault="006A46DD" w:rsidP="006A46DD">
      <w:pPr>
        <w:pStyle w:val="Testonormale"/>
        <w:rPr>
          <w:rFonts w:ascii="Arial Nova" w:hAnsi="Arial Nova"/>
        </w:rPr>
      </w:pPr>
      <w:r>
        <w:rPr>
          <w:rFonts w:ascii="Arial Nova" w:hAnsi="Arial Nova"/>
        </w:rPr>
        <w:t>“</w:t>
      </w:r>
      <w:r w:rsidRPr="006A46DD">
        <w:rPr>
          <w:rFonts w:ascii="Arial Nova" w:hAnsi="Arial Nova"/>
        </w:rPr>
        <w:t>Due esperienze artistiche e visuali straordinarie, estese giustamente a Palazzo d’Arco</w:t>
      </w:r>
      <w:r>
        <w:rPr>
          <w:rFonts w:ascii="Arial Nova" w:hAnsi="Arial Nova"/>
        </w:rPr>
        <w:t xml:space="preserve"> – dichiara Il </w:t>
      </w:r>
      <w:r w:rsidRPr="006A46DD">
        <w:rPr>
          <w:rFonts w:ascii="Arial Nova" w:hAnsi="Arial Nova"/>
          <w:b/>
          <w:bCs/>
        </w:rPr>
        <w:t>Sindaco di Mantova Mattia Palazzi</w:t>
      </w:r>
      <w:r>
        <w:rPr>
          <w:rFonts w:ascii="Arial Nova" w:hAnsi="Arial Nova"/>
        </w:rPr>
        <w:t xml:space="preserve"> – si </w:t>
      </w:r>
      <w:r w:rsidRPr="006A46DD">
        <w:rPr>
          <w:rFonts w:ascii="Arial Nova" w:hAnsi="Arial Nova"/>
        </w:rPr>
        <w:t xml:space="preserve">legano finalmente tra loro grazie ad un accordo che abbiamo fortemente e tenacemente perseguito. Voglio ringraziare la </w:t>
      </w:r>
      <w:r w:rsidRPr="00DD0386">
        <w:rPr>
          <w:rFonts w:ascii="Arial Nova" w:hAnsi="Arial Nova"/>
        </w:rPr>
        <w:t>Direzione del Museo di Palazzo Ducale,</w:t>
      </w:r>
      <w:r w:rsidRPr="006A46DD">
        <w:rPr>
          <w:rFonts w:ascii="Arial Nova" w:hAnsi="Arial Nova"/>
        </w:rPr>
        <w:t xml:space="preserve"> </w:t>
      </w:r>
      <w:r w:rsidR="00DD0386">
        <w:rPr>
          <w:rFonts w:ascii="Arial Nova" w:hAnsi="Arial Nova"/>
        </w:rPr>
        <w:t>del</w:t>
      </w:r>
      <w:r w:rsidRPr="006A46DD">
        <w:rPr>
          <w:rFonts w:ascii="Arial Nova" w:hAnsi="Arial Nova"/>
        </w:rPr>
        <w:t xml:space="preserve">la Fondazione Palazzo Te e </w:t>
      </w:r>
      <w:r w:rsidR="00DD0386">
        <w:rPr>
          <w:rFonts w:ascii="Arial Nova" w:hAnsi="Arial Nova"/>
        </w:rPr>
        <w:t>del</w:t>
      </w:r>
      <w:r w:rsidRPr="006A46DD">
        <w:rPr>
          <w:rFonts w:ascii="Arial Nova" w:hAnsi="Arial Nova"/>
        </w:rPr>
        <w:t>la Fondazione Palazzo d’Arco per aver predisposto, con l'ausilio della collaborazione puntuale dei nostri uffici, il biglietto unico a lungo auspicato. Il turista che giunge a Mantova</w:t>
      </w:r>
      <w:r w:rsidR="00DD0386">
        <w:rPr>
          <w:rFonts w:ascii="Arial Nova" w:hAnsi="Arial Nova"/>
        </w:rPr>
        <w:t xml:space="preserve"> e</w:t>
      </w:r>
      <w:r w:rsidRPr="006A46DD">
        <w:rPr>
          <w:rFonts w:ascii="Arial Nova" w:hAnsi="Arial Nova"/>
        </w:rPr>
        <w:t xml:space="preserve"> il cittadino appassionato hanno un'occasione in più per rendere concreto il loro viaggio, che poi si lega a tante altre bellezze presenti nel nostro ricchissimo patrimonio culturale. Mantegna e Giulio Romano sono due facce della stessa rivoluzionaria creatività</w:t>
      </w:r>
      <w:r w:rsidR="00DD0386">
        <w:rPr>
          <w:rFonts w:ascii="Arial Nova" w:hAnsi="Arial Nova"/>
        </w:rPr>
        <w:t>.</w:t>
      </w:r>
      <w:r w:rsidRPr="006A46DD">
        <w:rPr>
          <w:rFonts w:ascii="Arial Nova" w:hAnsi="Arial Nova"/>
        </w:rPr>
        <w:t xml:space="preserve"> Vissuti in tempi diversi hanno saputo interpretare in modo moderno e magistrale l'</w:t>
      </w:r>
      <w:r w:rsidR="00DD0386">
        <w:rPr>
          <w:rFonts w:ascii="Arial Nova" w:hAnsi="Arial Nova"/>
        </w:rPr>
        <w:t>U</w:t>
      </w:r>
      <w:r w:rsidRPr="006A46DD">
        <w:rPr>
          <w:rFonts w:ascii="Arial Nova" w:hAnsi="Arial Nova"/>
        </w:rPr>
        <w:t xml:space="preserve">manesimo e il </w:t>
      </w:r>
      <w:r w:rsidR="00DD0386">
        <w:rPr>
          <w:rFonts w:ascii="Arial Nova" w:hAnsi="Arial Nova"/>
        </w:rPr>
        <w:t>M</w:t>
      </w:r>
      <w:r w:rsidRPr="006A46DD">
        <w:rPr>
          <w:rFonts w:ascii="Arial Nova" w:hAnsi="Arial Nova"/>
        </w:rPr>
        <w:t>anierismo. Così, salutando il giusto approccio di tutela e di rinnovata presentazione di capolavori inestimabili</w:t>
      </w:r>
      <w:r w:rsidR="00DD0386">
        <w:rPr>
          <w:rFonts w:ascii="Arial Nova" w:hAnsi="Arial Nova"/>
        </w:rPr>
        <w:t>, r</w:t>
      </w:r>
      <w:r w:rsidRPr="006A46DD">
        <w:rPr>
          <w:rFonts w:ascii="Arial Nova" w:hAnsi="Arial Nova"/>
        </w:rPr>
        <w:t>icordiamoci come da questi tempi difficili occorre uscire con una nuova forza e una nuova proposta complessiva, che abbia in sé tutto il passato e tutto il nostro futuro. Abbiamo sempre creduto in questo progetto, anche quando barriere diverse sembravano ostacolarlo. Oggi è realtà. Lasciatemi dunque esprimere un plauso che accomuna certamente tutti i mantovani</w:t>
      </w:r>
      <w:r w:rsidR="00A754B6">
        <w:rPr>
          <w:rFonts w:ascii="Arial Nova" w:hAnsi="Arial Nova"/>
        </w:rPr>
        <w:t>.</w:t>
      </w:r>
      <w:r>
        <w:rPr>
          <w:rFonts w:ascii="Arial Nova" w:hAnsi="Arial Nova"/>
        </w:rPr>
        <w:t>”</w:t>
      </w:r>
    </w:p>
    <w:p w14:paraId="1AE9B1DF" w14:textId="5831D086" w:rsidR="00CC2BCA" w:rsidRDefault="00CC2BCA" w:rsidP="00CC2BCA">
      <w:pPr>
        <w:autoSpaceDE w:val="0"/>
        <w:spacing w:after="0" w:line="240" w:lineRule="auto"/>
        <w:rPr>
          <w:rFonts w:ascii="Arial Nova" w:hAnsi="Arial Nova"/>
          <w:lang w:eastAsia="it-IT"/>
        </w:rPr>
      </w:pPr>
    </w:p>
    <w:p w14:paraId="0A19997F" w14:textId="461A0AAE" w:rsidR="00DD5BAD" w:rsidRDefault="00DD5BAD" w:rsidP="00CC2BCA">
      <w:pPr>
        <w:autoSpaceDE w:val="0"/>
        <w:spacing w:after="0" w:line="240" w:lineRule="auto"/>
        <w:rPr>
          <w:rFonts w:ascii="Arial Nova" w:hAnsi="Arial Nova"/>
          <w:lang w:eastAsia="it-IT"/>
        </w:rPr>
      </w:pPr>
      <w:r w:rsidRPr="00DD5BAD">
        <w:rPr>
          <w:rFonts w:ascii="Arial Nova" w:hAnsi="Arial Nova"/>
          <w:lang w:eastAsia="it-IT"/>
        </w:rPr>
        <w:t xml:space="preserve">"Siamo molto felici di collaborare – commenta il </w:t>
      </w:r>
      <w:r w:rsidRPr="00DD5BAD">
        <w:rPr>
          <w:rFonts w:ascii="Arial Nova" w:hAnsi="Arial Nova"/>
          <w:b/>
          <w:bCs/>
          <w:lang w:eastAsia="it-IT"/>
        </w:rPr>
        <w:t xml:space="preserve">direttore ad interim del Complesso Museale di Palazzo Ducale Emanuela </w:t>
      </w:r>
      <w:proofErr w:type="spellStart"/>
      <w:r w:rsidRPr="00DD5BAD">
        <w:rPr>
          <w:rFonts w:ascii="Arial Nova" w:hAnsi="Arial Nova"/>
          <w:b/>
          <w:bCs/>
          <w:lang w:eastAsia="it-IT"/>
        </w:rPr>
        <w:t>Daffra</w:t>
      </w:r>
      <w:proofErr w:type="spellEnd"/>
      <w:r w:rsidRPr="00DD5BAD">
        <w:rPr>
          <w:rFonts w:ascii="Arial Nova" w:hAnsi="Arial Nova"/>
          <w:lang w:eastAsia="it-IT"/>
        </w:rPr>
        <w:t xml:space="preserve"> – con alcune istituzioni culturali cittadine per promuovere anche in questo modo un territorio straordinario. Il percorso museale di Palazzo Ducale offre al visitatore un’esperienza ricca e articolata, tra capolavori d’arte, sale sontuose e giardini profumati, fornendo una chiave di lettura per la storia della città di Mantova. Per essere compreso appieno però anche Palazzo Ducale non può restare isolato ma deve calarsi in un più ampio itinerario urbano, che lo illumina, lo spiega e lo rende ancora più ricco e interessante. Per questo era doveroso trovare e consolidare alleanze non effimere che, in questo caso, nascono sotto il segno della capacità illusionistica della pittura".</w:t>
      </w:r>
    </w:p>
    <w:p w14:paraId="2780FCF1" w14:textId="77777777" w:rsidR="00DD5BAD" w:rsidRDefault="00DD5BAD" w:rsidP="00CC2BCA">
      <w:pPr>
        <w:autoSpaceDE w:val="0"/>
        <w:spacing w:after="0" w:line="240" w:lineRule="auto"/>
        <w:rPr>
          <w:rFonts w:ascii="Arial Nova" w:hAnsi="Arial Nova"/>
          <w:lang w:eastAsia="it-IT"/>
        </w:rPr>
      </w:pPr>
    </w:p>
    <w:p w14:paraId="1DCAB8CD" w14:textId="77777777" w:rsidR="00CB020B" w:rsidRDefault="00CB020B" w:rsidP="00CC2BCA">
      <w:pPr>
        <w:autoSpaceDE w:val="0"/>
        <w:spacing w:after="0" w:line="240" w:lineRule="auto"/>
        <w:rPr>
          <w:rFonts w:ascii="Arial Nova" w:hAnsi="Arial Nova"/>
          <w:lang w:eastAsia="it-IT"/>
        </w:rPr>
      </w:pPr>
    </w:p>
    <w:p w14:paraId="446255DA" w14:textId="77777777" w:rsidR="00CB020B" w:rsidRDefault="00CB020B" w:rsidP="00CC2BCA">
      <w:pPr>
        <w:autoSpaceDE w:val="0"/>
        <w:spacing w:after="0" w:line="240" w:lineRule="auto"/>
        <w:rPr>
          <w:rFonts w:ascii="Arial Nova" w:hAnsi="Arial Nova"/>
          <w:lang w:eastAsia="it-IT"/>
        </w:rPr>
      </w:pPr>
    </w:p>
    <w:p w14:paraId="0A011224" w14:textId="052054D0" w:rsidR="004515F1" w:rsidRDefault="00CC2BCA" w:rsidP="00CC2BCA">
      <w:pPr>
        <w:autoSpaceDE w:val="0"/>
        <w:spacing w:after="0" w:line="240" w:lineRule="auto"/>
        <w:rPr>
          <w:rFonts w:ascii="Arial Nova" w:hAnsi="Arial Nova"/>
          <w:lang w:eastAsia="it-IT"/>
        </w:rPr>
      </w:pPr>
      <w:r>
        <w:rPr>
          <w:rFonts w:ascii="Arial Nova" w:hAnsi="Arial Nova"/>
          <w:lang w:eastAsia="it-IT"/>
        </w:rPr>
        <w:t>“</w:t>
      </w:r>
      <w:r w:rsidRPr="00CC2BCA">
        <w:rPr>
          <w:rFonts w:ascii="Arial Nova" w:hAnsi="Arial Nova"/>
          <w:lang w:eastAsia="it-IT"/>
        </w:rPr>
        <w:t xml:space="preserve">L’offerta culturale della città di Mantova nell’area del patrimonio culturale e dell’arte visiva </w:t>
      </w:r>
      <w:r>
        <w:rPr>
          <w:rFonts w:ascii="Arial Nova" w:hAnsi="Arial Nova"/>
          <w:lang w:eastAsia="it-IT"/>
        </w:rPr>
        <w:t xml:space="preserve">– commenta il </w:t>
      </w:r>
      <w:r w:rsidRPr="00CC2BCA">
        <w:rPr>
          <w:rFonts w:ascii="Arial Nova" w:hAnsi="Arial Nova"/>
          <w:b/>
          <w:bCs/>
          <w:lang w:eastAsia="it-IT"/>
        </w:rPr>
        <w:t>Direttore di Fondazione Palazzo Te Stefano Baia Curioni</w:t>
      </w:r>
      <w:r>
        <w:rPr>
          <w:rFonts w:ascii="Arial Nova" w:hAnsi="Arial Nova"/>
          <w:lang w:eastAsia="it-IT"/>
        </w:rPr>
        <w:t xml:space="preserve"> – </w:t>
      </w:r>
      <w:r w:rsidRPr="00CC2BCA">
        <w:rPr>
          <w:rFonts w:ascii="Arial Nova" w:hAnsi="Arial Nova"/>
          <w:lang w:eastAsia="it-IT"/>
        </w:rPr>
        <w:t xml:space="preserve">è storicamente incardinata nell’azione del Museo Nazionale di Palazzo Ducale e del museo di Palazzo Te. Per molto tempo si è immaginato, diciamo pure sognato, di sviluppare una reale alleanza tra Stato, Comune e Fondazione Palazzo Te finalizzata a migliorare l’azione culturale e promozionale della città. Questo risultato, difficile e fondamentale, viene oggi realizzato per la prima volta e si integra con la collaborazione, preziosa, con Palazzo d’Arco. </w:t>
      </w:r>
    </w:p>
    <w:p w14:paraId="14F31DBF" w14:textId="4B22F8D5" w:rsidR="00867AB2" w:rsidRDefault="00CC2BCA" w:rsidP="00CC2BCA">
      <w:pPr>
        <w:autoSpaceDE w:val="0"/>
        <w:spacing w:after="0" w:line="240" w:lineRule="auto"/>
        <w:rPr>
          <w:rFonts w:ascii="Arial Nova" w:hAnsi="Arial Nova"/>
          <w:lang w:eastAsia="it-IT"/>
        </w:rPr>
      </w:pPr>
      <w:r w:rsidRPr="00CC2BCA">
        <w:rPr>
          <w:rFonts w:ascii="Arial Nova" w:hAnsi="Arial Nova"/>
          <w:lang w:eastAsia="it-IT"/>
        </w:rPr>
        <w:t>Non si tratta infatti di una alleanza temporanea, finalizzata ad un evento, ma del riconoscimento di un percorso “necessario”, duraturo, che lega assieme le tre meravigliose stanze “</w:t>
      </w:r>
      <w:proofErr w:type="spellStart"/>
      <w:r w:rsidRPr="00CC2BCA">
        <w:rPr>
          <w:rFonts w:ascii="Arial Nova" w:hAnsi="Arial Nova"/>
          <w:lang w:eastAsia="it-IT"/>
        </w:rPr>
        <w:t>pictae</w:t>
      </w:r>
      <w:proofErr w:type="spellEnd"/>
      <w:r w:rsidRPr="00CC2BCA">
        <w:rPr>
          <w:rFonts w:ascii="Arial Nova" w:hAnsi="Arial Nova"/>
          <w:lang w:eastAsia="it-IT"/>
        </w:rPr>
        <w:t>”, rinascimentali, di un contesto urbano in cui affreschi, architetture, scorci e qualità della vita sono testimoni di una qualità capace di attrarre interessi da tutto il mondo</w:t>
      </w:r>
      <w:r w:rsidR="00A754B6">
        <w:rPr>
          <w:rFonts w:ascii="Arial Nova" w:hAnsi="Arial Nova"/>
          <w:lang w:eastAsia="it-IT"/>
        </w:rPr>
        <w:t>.</w:t>
      </w:r>
      <w:r>
        <w:rPr>
          <w:rFonts w:ascii="Arial Nova" w:hAnsi="Arial Nova"/>
          <w:lang w:eastAsia="it-IT"/>
        </w:rPr>
        <w:t>”</w:t>
      </w:r>
    </w:p>
    <w:p w14:paraId="2B7D6650" w14:textId="77777777" w:rsidR="004515F1" w:rsidRDefault="004515F1" w:rsidP="00867AB2">
      <w:pPr>
        <w:autoSpaceDE w:val="0"/>
        <w:spacing w:after="0" w:line="240" w:lineRule="auto"/>
        <w:rPr>
          <w:rFonts w:ascii="Arial Nova" w:hAnsi="Arial Nova"/>
          <w:lang w:eastAsia="it-IT"/>
        </w:rPr>
      </w:pPr>
    </w:p>
    <w:p w14:paraId="48C2B72A" w14:textId="28C5132D" w:rsidR="00867AB2" w:rsidRPr="00867AB2" w:rsidRDefault="00867AB2" w:rsidP="00867AB2">
      <w:pPr>
        <w:autoSpaceDE w:val="0"/>
        <w:spacing w:after="0" w:line="240" w:lineRule="auto"/>
        <w:rPr>
          <w:rFonts w:ascii="Arial Nova" w:hAnsi="Arial Nova"/>
          <w:lang w:eastAsia="it-IT"/>
        </w:rPr>
      </w:pPr>
      <w:r>
        <w:rPr>
          <w:rFonts w:ascii="Arial Nova" w:hAnsi="Arial Nova"/>
          <w:lang w:eastAsia="it-IT"/>
        </w:rPr>
        <w:t>“</w:t>
      </w:r>
      <w:r w:rsidRPr="00867AB2">
        <w:rPr>
          <w:rFonts w:ascii="Arial Nova" w:hAnsi="Arial Nova"/>
          <w:lang w:eastAsia="it-IT"/>
        </w:rPr>
        <w:t>L</w:t>
      </w:r>
      <w:r>
        <w:rPr>
          <w:rFonts w:ascii="Arial Nova" w:hAnsi="Arial Nova"/>
          <w:lang w:eastAsia="it-IT"/>
        </w:rPr>
        <w:t>’</w:t>
      </w:r>
      <w:r w:rsidRPr="00867AB2">
        <w:rPr>
          <w:rFonts w:ascii="Arial Nova" w:hAnsi="Arial Nova"/>
          <w:lang w:eastAsia="it-IT"/>
        </w:rPr>
        <w:t>attuale situazione, che si spera essere per noi la coda di una pandemia dal segno profondo</w:t>
      </w:r>
      <w:r>
        <w:rPr>
          <w:rFonts w:ascii="Arial Nova" w:hAnsi="Arial Nova"/>
          <w:lang w:eastAsia="it-IT"/>
        </w:rPr>
        <w:t xml:space="preserve"> – commenta il </w:t>
      </w:r>
      <w:r w:rsidRPr="008E72DB">
        <w:rPr>
          <w:rFonts w:ascii="Arial Nova" w:hAnsi="Arial Nova"/>
          <w:b/>
          <w:bCs/>
          <w:lang w:eastAsia="it-IT"/>
        </w:rPr>
        <w:t>Presidente di Fondazione Palazzo d’Arco Livio Giulio Volpi Ghirardini</w:t>
      </w:r>
      <w:r>
        <w:rPr>
          <w:rFonts w:ascii="Arial Nova" w:hAnsi="Arial Nova"/>
          <w:lang w:eastAsia="it-IT"/>
        </w:rPr>
        <w:t xml:space="preserve"> - </w:t>
      </w:r>
      <w:r w:rsidRPr="00867AB2">
        <w:rPr>
          <w:rFonts w:ascii="Arial Nova" w:hAnsi="Arial Nova"/>
          <w:lang w:eastAsia="it-IT"/>
        </w:rPr>
        <w:t>impone la revisione anche delle proposte di visita della nostra Città. Per rendere il turismo più agile</w:t>
      </w:r>
    </w:p>
    <w:p w14:paraId="70F9AE2E" w14:textId="77777777" w:rsidR="00867AB2" w:rsidRPr="00867AB2" w:rsidRDefault="00867AB2" w:rsidP="00867AB2">
      <w:pPr>
        <w:autoSpaceDE w:val="0"/>
        <w:spacing w:after="0" w:line="240" w:lineRule="auto"/>
        <w:rPr>
          <w:rFonts w:ascii="Arial Nova" w:hAnsi="Arial Nova"/>
          <w:lang w:eastAsia="it-IT"/>
        </w:rPr>
      </w:pPr>
      <w:r w:rsidRPr="00867AB2">
        <w:rPr>
          <w:rFonts w:ascii="Arial Nova" w:hAnsi="Arial Nova"/>
          <w:lang w:eastAsia="it-IT"/>
        </w:rPr>
        <w:t>e di immediato utilizzo nasce l'offerta del collegamento di punti salienti e rappresentativi di</w:t>
      </w:r>
    </w:p>
    <w:p w14:paraId="359C1871" w14:textId="77777777" w:rsidR="00867AB2" w:rsidRPr="00867AB2" w:rsidRDefault="00867AB2" w:rsidP="00867AB2">
      <w:pPr>
        <w:autoSpaceDE w:val="0"/>
        <w:spacing w:after="0" w:line="240" w:lineRule="auto"/>
        <w:rPr>
          <w:rFonts w:ascii="Arial Nova" w:hAnsi="Arial Nova"/>
          <w:lang w:eastAsia="it-IT"/>
        </w:rPr>
      </w:pPr>
      <w:r w:rsidRPr="00867AB2">
        <w:rPr>
          <w:rFonts w:ascii="Arial Nova" w:hAnsi="Arial Nova"/>
          <w:lang w:eastAsia="it-IT"/>
        </w:rPr>
        <w:t>interessi coevi, e tra loro strettamente collegati nell'illuminato mondo umanistico, quali la gestione</w:t>
      </w:r>
    </w:p>
    <w:p w14:paraId="40627919" w14:textId="77777777" w:rsidR="00867AB2" w:rsidRPr="00867AB2" w:rsidRDefault="00867AB2" w:rsidP="00867AB2">
      <w:pPr>
        <w:autoSpaceDE w:val="0"/>
        <w:spacing w:after="0" w:line="240" w:lineRule="auto"/>
        <w:rPr>
          <w:rFonts w:ascii="Arial Nova" w:hAnsi="Arial Nova"/>
          <w:lang w:eastAsia="it-IT"/>
        </w:rPr>
      </w:pPr>
      <w:r w:rsidRPr="00867AB2">
        <w:rPr>
          <w:rFonts w:ascii="Arial Nova" w:hAnsi="Arial Nova"/>
          <w:lang w:eastAsia="it-IT"/>
        </w:rPr>
        <w:t>del potere, la magnificenza del vivere e la suggestione dei segni astrali che ne governano gli</w:t>
      </w:r>
    </w:p>
    <w:p w14:paraId="6DD50F42" w14:textId="35BE3A01" w:rsidR="00867AB2" w:rsidRPr="00867AB2" w:rsidRDefault="00867AB2" w:rsidP="00867AB2">
      <w:pPr>
        <w:autoSpaceDE w:val="0"/>
        <w:spacing w:after="0" w:line="240" w:lineRule="auto"/>
        <w:rPr>
          <w:rFonts w:ascii="Arial Nova" w:hAnsi="Arial Nova"/>
          <w:lang w:eastAsia="it-IT"/>
        </w:rPr>
      </w:pPr>
      <w:r w:rsidRPr="00867AB2">
        <w:rPr>
          <w:rFonts w:ascii="Arial Nova" w:hAnsi="Arial Nova"/>
          <w:lang w:eastAsia="it-IT"/>
        </w:rPr>
        <w:t>sviluppi.</w:t>
      </w:r>
      <w:r w:rsidR="008A3396">
        <w:rPr>
          <w:rFonts w:ascii="Arial Nova" w:hAnsi="Arial Nova"/>
          <w:lang w:eastAsia="it-IT"/>
        </w:rPr>
        <w:t xml:space="preserve"> </w:t>
      </w:r>
      <w:r w:rsidRPr="00867AB2">
        <w:rPr>
          <w:rFonts w:ascii="Arial Nova" w:hAnsi="Arial Nova"/>
          <w:lang w:eastAsia="it-IT"/>
        </w:rPr>
        <w:t>Quale migliore sintesi si può concretizzare in Mantova se non quella di tre luoghi di</w:t>
      </w:r>
    </w:p>
    <w:p w14:paraId="21B74AF8" w14:textId="77777777" w:rsidR="00867AB2" w:rsidRPr="00867AB2" w:rsidRDefault="00867AB2" w:rsidP="00867AB2">
      <w:pPr>
        <w:autoSpaceDE w:val="0"/>
        <w:spacing w:after="0" w:line="240" w:lineRule="auto"/>
        <w:rPr>
          <w:rFonts w:ascii="Arial Nova" w:hAnsi="Arial Nova"/>
          <w:lang w:eastAsia="it-IT"/>
        </w:rPr>
      </w:pPr>
      <w:r w:rsidRPr="00867AB2">
        <w:rPr>
          <w:rFonts w:ascii="Arial Nova" w:hAnsi="Arial Nova"/>
          <w:lang w:eastAsia="it-IT"/>
        </w:rPr>
        <w:t>eccellenza, quali appunto: la Camera degli Sposi, la Camera dei Giganti e la Sala dello Zodiaco di</w:t>
      </w:r>
    </w:p>
    <w:p w14:paraId="2E8EB752" w14:textId="5E78D51D" w:rsidR="00CC2BCA" w:rsidRDefault="00867AB2" w:rsidP="00495650">
      <w:pPr>
        <w:autoSpaceDE w:val="0"/>
        <w:spacing w:after="0" w:line="240" w:lineRule="auto"/>
        <w:rPr>
          <w:rFonts w:ascii="Arial Nova" w:hAnsi="Arial Nova"/>
          <w:lang w:eastAsia="it-IT"/>
        </w:rPr>
      </w:pPr>
      <w:r w:rsidRPr="00867AB2">
        <w:rPr>
          <w:rFonts w:ascii="Arial Nova" w:hAnsi="Arial Nova"/>
          <w:lang w:eastAsia="it-IT"/>
        </w:rPr>
        <w:t>Palazzo d’Arco?</w:t>
      </w:r>
      <w:r>
        <w:rPr>
          <w:rFonts w:ascii="Arial Nova" w:hAnsi="Arial Nova"/>
          <w:lang w:eastAsia="it-IT"/>
        </w:rPr>
        <w:t>”</w:t>
      </w:r>
    </w:p>
    <w:p w14:paraId="22DD7BF0" w14:textId="77777777" w:rsidR="00CC2BCA" w:rsidRDefault="00CC2BCA" w:rsidP="00495650">
      <w:pPr>
        <w:autoSpaceDE w:val="0"/>
        <w:spacing w:after="0" w:line="240" w:lineRule="auto"/>
        <w:rPr>
          <w:rFonts w:ascii="Arial Nova" w:hAnsi="Arial Nova"/>
          <w:lang w:eastAsia="it-IT"/>
        </w:rPr>
      </w:pPr>
    </w:p>
    <w:p w14:paraId="2E8ABA59" w14:textId="0EAA17CB" w:rsidR="00495650" w:rsidRDefault="00495650" w:rsidP="002325DA">
      <w:pPr>
        <w:autoSpaceDE w:val="0"/>
        <w:spacing w:after="0" w:line="240" w:lineRule="auto"/>
        <w:rPr>
          <w:rFonts w:ascii="Arial Nova" w:hAnsi="Arial Nova"/>
          <w:lang w:eastAsia="it-IT"/>
        </w:rPr>
      </w:pPr>
      <w:r w:rsidRPr="00F342C7">
        <w:rPr>
          <w:rFonts w:ascii="Arial Nova" w:hAnsi="Arial Nova"/>
          <w:lang w:eastAsia="it-IT"/>
        </w:rPr>
        <w:t>Il “Biglietto Sposi-Giganti” è promosso dall’Amministrazione Palazzi nell’ambito del Piano Mantova per sostenere e rilanciare il turismo culturale.</w:t>
      </w:r>
    </w:p>
    <w:p w14:paraId="2E5F7F8B" w14:textId="20ACC533" w:rsidR="002325DA" w:rsidRDefault="002325DA" w:rsidP="002325DA">
      <w:pPr>
        <w:autoSpaceDE w:val="0"/>
        <w:spacing w:after="0" w:line="240" w:lineRule="auto"/>
        <w:rPr>
          <w:rFonts w:ascii="Arial Nova" w:hAnsi="Arial Nova"/>
          <w:lang w:eastAsia="it-IT"/>
        </w:rPr>
      </w:pPr>
    </w:p>
    <w:p w14:paraId="1F15F6DE" w14:textId="77777777" w:rsidR="002325DA" w:rsidRPr="00F342C7" w:rsidRDefault="002325DA" w:rsidP="002325DA">
      <w:pPr>
        <w:autoSpaceDE w:val="0"/>
        <w:spacing w:after="0" w:line="240" w:lineRule="auto"/>
        <w:rPr>
          <w:rFonts w:ascii="Arial Nova" w:hAnsi="Arial Nova"/>
          <w:lang w:eastAsia="it-IT"/>
        </w:rPr>
      </w:pPr>
    </w:p>
    <w:p w14:paraId="24851AA7" w14:textId="390D7076" w:rsidR="00495650" w:rsidRPr="00F342C7" w:rsidRDefault="00495650" w:rsidP="00495650">
      <w:pPr>
        <w:pBdr>
          <w:top w:val="single" w:sz="4" w:space="1" w:color="auto"/>
          <w:left w:val="single" w:sz="4" w:space="4" w:color="auto"/>
          <w:bottom w:val="single" w:sz="4" w:space="1" w:color="auto"/>
          <w:right w:val="single" w:sz="4" w:space="4" w:color="auto"/>
        </w:pBdr>
        <w:autoSpaceDE w:val="0"/>
        <w:spacing w:after="0" w:line="240" w:lineRule="auto"/>
        <w:rPr>
          <w:rFonts w:ascii="Arial Nova" w:hAnsi="Arial Nova"/>
          <w:b/>
          <w:bCs/>
          <w:lang w:eastAsia="it-IT"/>
        </w:rPr>
      </w:pPr>
      <w:r w:rsidRPr="00F342C7">
        <w:rPr>
          <w:rFonts w:ascii="Arial Nova" w:hAnsi="Arial Nova"/>
          <w:b/>
          <w:bCs/>
          <w:lang w:eastAsia="it-IT"/>
        </w:rPr>
        <w:t>Biglietto Sposi-Giganti</w:t>
      </w:r>
    </w:p>
    <w:p w14:paraId="215C2EFE" w14:textId="1F8B0FB4" w:rsidR="00495650" w:rsidRPr="00F342C7" w:rsidRDefault="00495650" w:rsidP="00503B75">
      <w:pPr>
        <w:pBdr>
          <w:top w:val="single" w:sz="4" w:space="1" w:color="auto"/>
          <w:left w:val="single" w:sz="4" w:space="4" w:color="auto"/>
          <w:bottom w:val="single" w:sz="4" w:space="1" w:color="auto"/>
          <w:right w:val="single" w:sz="4" w:space="4" w:color="auto"/>
        </w:pBdr>
        <w:autoSpaceDE w:val="0"/>
        <w:spacing w:before="100" w:after="0" w:line="240" w:lineRule="auto"/>
        <w:rPr>
          <w:rFonts w:ascii="Arial Nova" w:hAnsi="Arial Nova"/>
          <w:lang w:eastAsia="it-IT"/>
        </w:rPr>
      </w:pPr>
      <w:r w:rsidRPr="00F342C7">
        <w:rPr>
          <w:rFonts w:ascii="Arial Nova" w:hAnsi="Arial Nova"/>
          <w:lang w:eastAsia="it-IT"/>
        </w:rPr>
        <w:t>Attivo dal 1</w:t>
      </w:r>
      <w:r>
        <w:rPr>
          <w:rFonts w:ascii="Arial Nova" w:hAnsi="Arial Nova"/>
          <w:lang w:eastAsia="it-IT"/>
        </w:rPr>
        <w:t>°</w:t>
      </w:r>
      <w:r w:rsidRPr="00F342C7">
        <w:rPr>
          <w:rFonts w:ascii="Arial Nova" w:hAnsi="Arial Nova"/>
          <w:lang w:eastAsia="it-IT"/>
        </w:rPr>
        <w:t xml:space="preserve"> settembre 2020 </w:t>
      </w:r>
    </w:p>
    <w:p w14:paraId="65955FD2" w14:textId="3D1A28E7" w:rsidR="00503B75" w:rsidRDefault="00495650" w:rsidP="00503B75">
      <w:pPr>
        <w:pBdr>
          <w:top w:val="single" w:sz="4" w:space="1" w:color="auto"/>
          <w:left w:val="single" w:sz="4" w:space="4" w:color="auto"/>
          <w:bottom w:val="single" w:sz="4" w:space="1" w:color="auto"/>
          <w:right w:val="single" w:sz="4" w:space="4" w:color="auto"/>
        </w:pBdr>
        <w:autoSpaceDE w:val="0"/>
        <w:spacing w:before="60" w:after="0" w:line="240" w:lineRule="auto"/>
        <w:rPr>
          <w:rFonts w:ascii="Arial Nova" w:hAnsi="Arial Nova"/>
          <w:lang w:eastAsia="it-IT"/>
        </w:rPr>
      </w:pPr>
      <w:r>
        <w:rPr>
          <w:rFonts w:ascii="Arial Nova" w:hAnsi="Arial Nova"/>
          <w:lang w:eastAsia="it-IT"/>
        </w:rPr>
        <w:t>S</w:t>
      </w:r>
      <w:r w:rsidRPr="00F342C7">
        <w:rPr>
          <w:rFonts w:ascii="Arial Nova" w:hAnsi="Arial Nova"/>
          <w:lang w:eastAsia="it-IT"/>
        </w:rPr>
        <w:t>iti museali</w:t>
      </w:r>
      <w:r>
        <w:rPr>
          <w:rFonts w:ascii="Arial Nova" w:hAnsi="Arial Nova"/>
          <w:lang w:eastAsia="it-IT"/>
        </w:rPr>
        <w:t xml:space="preserve"> inclusi nella visita</w:t>
      </w:r>
      <w:r w:rsidRPr="00F342C7">
        <w:rPr>
          <w:rFonts w:ascii="Arial Nova" w:hAnsi="Arial Nova"/>
          <w:lang w:eastAsia="it-IT"/>
        </w:rPr>
        <w:t>: Musei Civici di Palazzo Te e di San Sebastiano, Complesso Museale di Palazzo Ducale e</w:t>
      </w:r>
      <w:r w:rsidR="009555E3">
        <w:rPr>
          <w:rFonts w:ascii="Arial Nova" w:hAnsi="Arial Nova"/>
          <w:lang w:eastAsia="it-IT"/>
        </w:rPr>
        <w:t xml:space="preserve"> </w:t>
      </w:r>
      <w:r w:rsidRPr="00F342C7">
        <w:rPr>
          <w:rFonts w:ascii="Arial Nova" w:hAnsi="Arial Nova"/>
          <w:lang w:eastAsia="it-IT"/>
        </w:rPr>
        <w:t>Museo Archeologico, Palazzo d’Arco</w:t>
      </w:r>
    </w:p>
    <w:p w14:paraId="1AD93EC6" w14:textId="28FB141C" w:rsidR="00495650" w:rsidRPr="00F342C7" w:rsidRDefault="00503B75" w:rsidP="00503B75">
      <w:pPr>
        <w:pBdr>
          <w:top w:val="single" w:sz="4" w:space="1" w:color="auto"/>
          <w:left w:val="single" w:sz="4" w:space="4" w:color="auto"/>
          <w:bottom w:val="single" w:sz="4" w:space="1" w:color="auto"/>
          <w:right w:val="single" w:sz="4" w:space="4" w:color="auto"/>
        </w:pBdr>
        <w:autoSpaceDE w:val="0"/>
        <w:spacing w:before="60" w:after="0" w:line="240" w:lineRule="auto"/>
        <w:rPr>
          <w:rFonts w:ascii="Arial Nova" w:hAnsi="Arial Nova"/>
          <w:lang w:eastAsia="it-IT"/>
        </w:rPr>
      </w:pPr>
      <w:r>
        <w:rPr>
          <w:rFonts w:ascii="Arial Nova" w:hAnsi="Arial Nova"/>
          <w:lang w:eastAsia="it-IT"/>
        </w:rPr>
        <w:t>Biglietto</w:t>
      </w:r>
      <w:r w:rsidR="00495650" w:rsidRPr="00F342C7">
        <w:rPr>
          <w:rFonts w:ascii="Arial Nova" w:hAnsi="Arial Nova"/>
          <w:lang w:eastAsia="it-IT"/>
        </w:rPr>
        <w:t>: 19 euro</w:t>
      </w:r>
      <w:r w:rsidR="006C4E3C">
        <w:rPr>
          <w:rFonts w:ascii="Arial Nova" w:hAnsi="Arial Nova"/>
          <w:lang w:eastAsia="it-IT"/>
        </w:rPr>
        <w:t xml:space="preserve"> </w:t>
      </w:r>
    </w:p>
    <w:p w14:paraId="7D5733EC" w14:textId="1A13BCFA" w:rsidR="00495650" w:rsidRPr="00002DD7" w:rsidRDefault="00495650" w:rsidP="006C4E3C">
      <w:pPr>
        <w:pBdr>
          <w:top w:val="single" w:sz="4" w:space="1" w:color="auto"/>
          <w:left w:val="single" w:sz="4" w:space="4" w:color="auto"/>
          <w:bottom w:val="single" w:sz="4" w:space="1" w:color="auto"/>
          <w:right w:val="single" w:sz="4" w:space="4" w:color="auto"/>
        </w:pBdr>
        <w:autoSpaceDE w:val="0"/>
        <w:spacing w:before="60" w:after="0" w:line="240" w:lineRule="auto"/>
        <w:rPr>
          <w:rFonts w:ascii="Arial Nova" w:hAnsi="Arial Nova"/>
          <w:lang w:eastAsia="it-IT"/>
        </w:rPr>
      </w:pPr>
      <w:r w:rsidRPr="00F342C7">
        <w:rPr>
          <w:rFonts w:ascii="Arial Nova" w:hAnsi="Arial Nova"/>
          <w:lang w:eastAsia="it-IT"/>
        </w:rPr>
        <w:t xml:space="preserve">Il biglietto ha validità oraria con la definizione della fascia assegnata a Palazzo Te e a Palazzo Ducale, una </w:t>
      </w:r>
      <w:r>
        <w:rPr>
          <w:rFonts w:ascii="Arial Nova" w:hAnsi="Arial Nova"/>
          <w:lang w:eastAsia="it-IT"/>
        </w:rPr>
        <w:t xml:space="preserve">nella </w:t>
      </w:r>
      <w:r w:rsidRPr="00F342C7">
        <w:rPr>
          <w:rFonts w:ascii="Arial Nova" w:hAnsi="Arial Nova"/>
          <w:lang w:eastAsia="it-IT"/>
        </w:rPr>
        <w:t>mattina e</w:t>
      </w:r>
      <w:r>
        <w:rPr>
          <w:rFonts w:ascii="Arial Nova" w:hAnsi="Arial Nova"/>
          <w:lang w:eastAsia="it-IT"/>
        </w:rPr>
        <w:t xml:space="preserve"> l’altra</w:t>
      </w:r>
      <w:r w:rsidRPr="00F342C7">
        <w:rPr>
          <w:rFonts w:ascii="Arial Nova" w:hAnsi="Arial Nova"/>
          <w:lang w:eastAsia="it-IT"/>
        </w:rPr>
        <w:t xml:space="preserve"> </w:t>
      </w:r>
      <w:r>
        <w:rPr>
          <w:rFonts w:ascii="Arial Nova" w:hAnsi="Arial Nova"/>
          <w:lang w:eastAsia="it-IT"/>
        </w:rPr>
        <w:t>ne</w:t>
      </w:r>
      <w:r w:rsidRPr="00F342C7">
        <w:rPr>
          <w:rFonts w:ascii="Arial Nova" w:hAnsi="Arial Nova"/>
          <w:lang w:eastAsia="it-IT"/>
        </w:rPr>
        <w:t>l pomeriggio</w:t>
      </w:r>
      <w:r w:rsidR="006C4E3C">
        <w:rPr>
          <w:rFonts w:ascii="Arial Nova" w:hAnsi="Arial Nova"/>
          <w:lang w:eastAsia="it-IT"/>
        </w:rPr>
        <w:t>,</w:t>
      </w:r>
      <w:r w:rsidRPr="00F342C7">
        <w:rPr>
          <w:rFonts w:ascii="Arial Nova" w:hAnsi="Arial Nova"/>
          <w:lang w:eastAsia="it-IT"/>
        </w:rPr>
        <w:t xml:space="preserve"> intercambiabili (il visitatore che prenot</w:t>
      </w:r>
      <w:r>
        <w:rPr>
          <w:rFonts w:ascii="Arial Nova" w:hAnsi="Arial Nova"/>
          <w:lang w:eastAsia="it-IT"/>
        </w:rPr>
        <w:t>a</w:t>
      </w:r>
      <w:r w:rsidRPr="00F342C7">
        <w:rPr>
          <w:rFonts w:ascii="Arial Nova" w:hAnsi="Arial Nova"/>
          <w:lang w:eastAsia="it-IT"/>
        </w:rPr>
        <w:t xml:space="preserve"> </w:t>
      </w:r>
      <w:r w:rsidR="006C4E3C">
        <w:rPr>
          <w:rFonts w:ascii="Arial Nova" w:hAnsi="Arial Nova"/>
          <w:lang w:eastAsia="it-IT"/>
        </w:rPr>
        <w:t xml:space="preserve">al </w:t>
      </w:r>
      <w:r w:rsidRPr="00F342C7">
        <w:rPr>
          <w:rFonts w:ascii="Arial Nova" w:hAnsi="Arial Nova"/>
          <w:lang w:eastAsia="it-IT"/>
        </w:rPr>
        <w:t>mattin</w:t>
      </w:r>
      <w:r w:rsidR="006C4E3C">
        <w:rPr>
          <w:rFonts w:ascii="Arial Nova" w:hAnsi="Arial Nova"/>
          <w:lang w:eastAsia="it-IT"/>
        </w:rPr>
        <w:t>o</w:t>
      </w:r>
      <w:r w:rsidRPr="00F342C7">
        <w:rPr>
          <w:rFonts w:ascii="Arial Nova" w:hAnsi="Arial Nova"/>
          <w:lang w:eastAsia="it-IT"/>
        </w:rPr>
        <w:t xml:space="preserve"> a Palazzo Te, </w:t>
      </w:r>
      <w:r>
        <w:rPr>
          <w:rFonts w:ascii="Arial Nova" w:hAnsi="Arial Nova"/>
          <w:lang w:eastAsia="it-IT"/>
        </w:rPr>
        <w:t xml:space="preserve">ha </w:t>
      </w:r>
      <w:r w:rsidRPr="00F342C7">
        <w:rPr>
          <w:rFonts w:ascii="Arial Nova" w:hAnsi="Arial Nova"/>
          <w:lang w:eastAsia="it-IT"/>
        </w:rPr>
        <w:t xml:space="preserve">una fascia riservata nel pomeriggio a Palazzo Ducale, </w:t>
      </w:r>
      <w:r w:rsidR="006C4E3C">
        <w:rPr>
          <w:rFonts w:ascii="Arial Nova" w:hAnsi="Arial Nova"/>
          <w:lang w:eastAsia="it-IT"/>
        </w:rPr>
        <w:t>o</w:t>
      </w:r>
      <w:r w:rsidRPr="00F342C7">
        <w:rPr>
          <w:rFonts w:ascii="Arial Nova" w:hAnsi="Arial Nova"/>
          <w:lang w:eastAsia="it-IT"/>
        </w:rPr>
        <w:t xml:space="preserve"> viceversa),</w:t>
      </w:r>
      <w:r>
        <w:rPr>
          <w:rFonts w:ascii="Arial Nova" w:hAnsi="Arial Nova"/>
          <w:lang w:eastAsia="it-IT"/>
        </w:rPr>
        <w:t xml:space="preserve"> e ha validità </w:t>
      </w:r>
      <w:r w:rsidRPr="00F342C7">
        <w:rPr>
          <w:rFonts w:ascii="Arial Nova" w:hAnsi="Arial Nova"/>
          <w:lang w:eastAsia="it-IT"/>
        </w:rPr>
        <w:t xml:space="preserve">giornaliera per la visita al </w:t>
      </w:r>
      <w:r w:rsidR="006C4E3C" w:rsidRPr="00002DD7">
        <w:rPr>
          <w:rFonts w:ascii="Arial Nova" w:hAnsi="Arial Nova"/>
          <w:lang w:eastAsia="it-IT"/>
        </w:rPr>
        <w:t>M</w:t>
      </w:r>
      <w:r w:rsidRPr="00002DD7">
        <w:rPr>
          <w:rFonts w:ascii="Arial Nova" w:hAnsi="Arial Nova"/>
          <w:lang w:eastAsia="it-IT"/>
        </w:rPr>
        <w:t xml:space="preserve">useo </w:t>
      </w:r>
      <w:r w:rsidR="006C4E3C" w:rsidRPr="00002DD7">
        <w:rPr>
          <w:rFonts w:ascii="Arial Nova" w:hAnsi="Arial Nova"/>
          <w:lang w:eastAsia="it-IT"/>
        </w:rPr>
        <w:t xml:space="preserve">e al Tempio </w:t>
      </w:r>
      <w:r w:rsidRPr="00002DD7">
        <w:rPr>
          <w:rFonts w:ascii="Arial Nova" w:hAnsi="Arial Nova"/>
          <w:lang w:eastAsia="it-IT"/>
        </w:rPr>
        <w:t xml:space="preserve">di San Sebastiano, al Complesso di Palazzo Ducale incluso </w:t>
      </w:r>
      <w:r w:rsidR="006C4E3C" w:rsidRPr="00002DD7">
        <w:rPr>
          <w:rFonts w:ascii="Arial Nova" w:hAnsi="Arial Nova"/>
          <w:lang w:eastAsia="it-IT"/>
        </w:rPr>
        <w:t xml:space="preserve">il </w:t>
      </w:r>
      <w:r w:rsidRPr="00002DD7">
        <w:rPr>
          <w:rFonts w:ascii="Arial Nova" w:hAnsi="Arial Nova"/>
          <w:lang w:eastAsia="it-IT"/>
        </w:rPr>
        <w:t xml:space="preserve">Museo Archeologico, e a Palazzo d’Arco, compatibilmente </w:t>
      </w:r>
      <w:r w:rsidR="006C4E3C" w:rsidRPr="00002DD7">
        <w:rPr>
          <w:rFonts w:ascii="Arial Nova" w:hAnsi="Arial Nova"/>
          <w:lang w:eastAsia="it-IT"/>
        </w:rPr>
        <w:t xml:space="preserve">con gli </w:t>
      </w:r>
      <w:r w:rsidRPr="00002DD7">
        <w:rPr>
          <w:rFonts w:ascii="Arial Nova" w:hAnsi="Arial Nova"/>
          <w:lang w:eastAsia="it-IT"/>
        </w:rPr>
        <w:t xml:space="preserve">orari di apertura dei </w:t>
      </w:r>
      <w:r w:rsidR="006C4E3C" w:rsidRPr="00002DD7">
        <w:rPr>
          <w:rFonts w:ascii="Arial Nova" w:hAnsi="Arial Nova"/>
          <w:lang w:eastAsia="it-IT"/>
        </w:rPr>
        <w:t>m</w:t>
      </w:r>
      <w:r w:rsidRPr="00002DD7">
        <w:rPr>
          <w:rFonts w:ascii="Arial Nova" w:hAnsi="Arial Nova"/>
          <w:lang w:eastAsia="it-IT"/>
        </w:rPr>
        <w:t>usei.</w:t>
      </w:r>
    </w:p>
    <w:p w14:paraId="1FE8DC04" w14:textId="34F046CB" w:rsidR="00495650" w:rsidRDefault="00495650" w:rsidP="00503B75">
      <w:pPr>
        <w:pBdr>
          <w:top w:val="single" w:sz="4" w:space="1" w:color="auto"/>
          <w:left w:val="single" w:sz="4" w:space="4" w:color="auto"/>
          <w:bottom w:val="single" w:sz="4" w:space="1" w:color="auto"/>
          <w:right w:val="single" w:sz="4" w:space="4" w:color="auto"/>
        </w:pBdr>
        <w:autoSpaceDE w:val="0"/>
        <w:spacing w:before="60" w:after="0" w:line="240" w:lineRule="auto"/>
        <w:rPr>
          <w:rFonts w:ascii="Arial Nova" w:hAnsi="Arial Nova"/>
        </w:rPr>
      </w:pPr>
      <w:r w:rsidRPr="00002DD7">
        <w:rPr>
          <w:rFonts w:ascii="Arial Nova" w:hAnsi="Arial Nova"/>
          <w:lang w:eastAsia="it-IT"/>
        </w:rPr>
        <w:t>Info:</w:t>
      </w:r>
      <w:r w:rsidR="00503B75" w:rsidRPr="00002DD7">
        <w:rPr>
          <w:rFonts w:ascii="Arial Nova" w:hAnsi="Arial Nova"/>
          <w:lang w:eastAsia="it-IT"/>
        </w:rPr>
        <w:t xml:space="preserve"> </w:t>
      </w:r>
      <w:hyperlink r:id="rId7" w:history="1">
        <w:r w:rsidR="00503B75" w:rsidRPr="00002DD7">
          <w:rPr>
            <w:rStyle w:val="Collegamentoipertestuale"/>
            <w:rFonts w:ascii="Arial Nova" w:hAnsi="Arial Nova"/>
            <w:lang w:eastAsia="it-IT"/>
          </w:rPr>
          <w:t>www.fondazionepalazzote.it</w:t>
        </w:r>
      </w:hyperlink>
      <w:r w:rsidR="00503B75" w:rsidRPr="00002DD7">
        <w:rPr>
          <w:rFonts w:ascii="Arial Nova" w:hAnsi="Arial Nova"/>
          <w:lang w:eastAsia="it-IT"/>
        </w:rPr>
        <w:t xml:space="preserve"> | </w:t>
      </w:r>
      <w:hyperlink r:id="rId8" w:history="1">
        <w:r w:rsidR="00503B75" w:rsidRPr="00002DD7">
          <w:rPr>
            <w:rStyle w:val="Collegamentoipertestuale"/>
            <w:rFonts w:ascii="Arial Nova" w:hAnsi="Arial Nova"/>
          </w:rPr>
          <w:t>www.mantovaducale.beniculturali.it</w:t>
        </w:r>
      </w:hyperlink>
      <w:r w:rsidR="00002DD7">
        <w:rPr>
          <w:rStyle w:val="Collegamentoipertestuale"/>
          <w:rFonts w:ascii="Arial Nova" w:hAnsi="Arial Nova"/>
        </w:rPr>
        <w:t xml:space="preserve"> |</w:t>
      </w:r>
      <w:r w:rsidR="008A3396">
        <w:rPr>
          <w:rStyle w:val="Collegamentoipertestuale"/>
          <w:rFonts w:ascii="Arial Nova" w:hAnsi="Arial Nova"/>
        </w:rPr>
        <w:t xml:space="preserve"> </w:t>
      </w:r>
      <w:r w:rsidR="008A3396" w:rsidRPr="008A3396">
        <w:rPr>
          <w:rStyle w:val="Collegamentoipertestuale"/>
          <w:rFonts w:ascii="Arial Nova" w:hAnsi="Arial Nova"/>
        </w:rPr>
        <w:t>www.museodarcomantova.it</w:t>
      </w:r>
    </w:p>
    <w:p w14:paraId="7A3AB3B7" w14:textId="77777777" w:rsidR="00503B75" w:rsidRPr="00F342C7" w:rsidRDefault="00503B75" w:rsidP="00503B75">
      <w:pPr>
        <w:pBdr>
          <w:top w:val="single" w:sz="4" w:space="1" w:color="auto"/>
          <w:left w:val="single" w:sz="4" w:space="4" w:color="auto"/>
          <w:bottom w:val="single" w:sz="4" w:space="1" w:color="auto"/>
          <w:right w:val="single" w:sz="4" w:space="4" w:color="auto"/>
        </w:pBdr>
        <w:autoSpaceDE w:val="0"/>
        <w:spacing w:before="60" w:after="0" w:line="240" w:lineRule="auto"/>
        <w:rPr>
          <w:rFonts w:ascii="Arial Nova" w:hAnsi="Arial Nova"/>
          <w:lang w:eastAsia="it-IT"/>
        </w:rPr>
      </w:pPr>
    </w:p>
    <w:p w14:paraId="36132858" w14:textId="77777777" w:rsidR="00495650" w:rsidRDefault="00495650" w:rsidP="00495650">
      <w:pPr>
        <w:pStyle w:val="Standard"/>
        <w:spacing w:after="0" w:line="240" w:lineRule="auto"/>
        <w:jc w:val="both"/>
        <w:rPr>
          <w:rFonts w:ascii="Cambria" w:eastAsia="Cambria" w:hAnsi="Cambria" w:cs="Cambria"/>
          <w:b/>
          <w:sz w:val="36"/>
          <w:szCs w:val="36"/>
        </w:rPr>
      </w:pPr>
    </w:p>
    <w:sectPr w:rsidR="00495650" w:rsidSect="00307BC0">
      <w:headerReference w:type="even" r:id="rId9"/>
      <w:headerReference w:type="default" r:id="rId10"/>
      <w:footerReference w:type="even" r:id="rId11"/>
      <w:footerReference w:type="default" r:id="rId12"/>
      <w:headerReference w:type="first" r:id="rId13"/>
      <w:footerReference w:type="first" r:id="rId14"/>
      <w:pgSz w:w="11906" w:h="16838"/>
      <w:pgMar w:top="241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19771" w14:textId="77777777" w:rsidR="00D848A8" w:rsidRDefault="00D848A8">
      <w:pPr>
        <w:spacing w:after="0" w:line="240" w:lineRule="auto"/>
      </w:pPr>
      <w:r>
        <w:separator/>
      </w:r>
    </w:p>
  </w:endnote>
  <w:endnote w:type="continuationSeparator" w:id="0">
    <w:p w14:paraId="39ADB3D9" w14:textId="77777777" w:rsidR="00D848A8" w:rsidRDefault="00D84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Nova">
    <w:panose1 w:val="020B0504020202020204"/>
    <w:charset w:val="00"/>
    <w:family w:val="swiss"/>
    <w:pitch w:val="variable"/>
    <w:sig w:usb0="2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0EA29" w14:textId="77777777" w:rsidR="000915D2" w:rsidRDefault="000915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027D" w14:textId="77777777" w:rsidR="00307BC0" w:rsidRDefault="00307BC0">
    <w:pPr>
      <w:pStyle w:val="Pidipagina"/>
    </w:pPr>
    <w:r>
      <w:rPr>
        <w:noProof/>
        <w:lang w:eastAsia="it-IT" w:bidi="ar-SA"/>
      </w:rPr>
      <w:drawing>
        <wp:anchor distT="0" distB="0" distL="114300" distR="114300" simplePos="0" relativeHeight="251661312" behindDoc="0" locked="0" layoutInCell="1" allowOverlap="1" wp14:anchorId="23B86CD5" wp14:editId="7533DDD9">
          <wp:simplePos x="0" y="0"/>
          <wp:positionH relativeFrom="margin">
            <wp:align>left</wp:align>
          </wp:positionH>
          <wp:positionV relativeFrom="paragraph">
            <wp:posOffset>-348615</wp:posOffset>
          </wp:positionV>
          <wp:extent cx="6120130" cy="875030"/>
          <wp:effectExtent l="0" t="0" r="0" b="127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ntova 2017 Logo Declinazioni-0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7503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04BDE" w14:textId="77777777" w:rsidR="000915D2" w:rsidRDefault="000915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D6991" w14:textId="77777777" w:rsidR="00D848A8" w:rsidRDefault="00D848A8">
      <w:pPr>
        <w:spacing w:after="0" w:line="240" w:lineRule="auto"/>
      </w:pPr>
      <w:r>
        <w:rPr>
          <w:color w:val="000000"/>
        </w:rPr>
        <w:separator/>
      </w:r>
    </w:p>
  </w:footnote>
  <w:footnote w:type="continuationSeparator" w:id="0">
    <w:p w14:paraId="31F1A40A" w14:textId="77777777" w:rsidR="00D848A8" w:rsidRDefault="00D84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BF563" w14:textId="77777777" w:rsidR="000915D2" w:rsidRDefault="000915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5DC28" w14:textId="77777777" w:rsidR="00307BC0" w:rsidRDefault="00F871CB">
    <w:pPr>
      <w:pStyle w:val="Intestazione"/>
      <w:rPr>
        <w:noProof/>
        <w:lang w:eastAsia="it-IT" w:bidi="ar-SA"/>
      </w:rPr>
    </w:pPr>
    <w:r>
      <w:rPr>
        <w:noProof/>
        <w:lang w:eastAsia="it-IT" w:bidi="ar-SA"/>
      </w:rPr>
      <w:drawing>
        <wp:anchor distT="0" distB="0" distL="114300" distR="114300" simplePos="0" relativeHeight="251663360" behindDoc="0" locked="0" layoutInCell="1" allowOverlap="1" wp14:anchorId="33430D26" wp14:editId="038DAC51">
          <wp:simplePos x="0" y="0"/>
          <wp:positionH relativeFrom="margin">
            <wp:posOffset>5432425</wp:posOffset>
          </wp:positionH>
          <wp:positionV relativeFrom="paragraph">
            <wp:posOffset>-132080</wp:posOffset>
          </wp:positionV>
          <wp:extent cx="687070" cy="1017270"/>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hermata 2020-06-18 alle 14.41.20.png"/>
                  <pic:cNvPicPr/>
                </pic:nvPicPr>
                <pic:blipFill>
                  <a:blip r:embed="rId1">
                    <a:extLst>
                      <a:ext uri="{28A0092B-C50C-407E-A947-70E740481C1C}">
                        <a14:useLocalDpi xmlns:a14="http://schemas.microsoft.com/office/drawing/2010/main" val="0"/>
                      </a:ext>
                    </a:extLst>
                  </a:blip>
                  <a:stretch>
                    <a:fillRect/>
                  </a:stretch>
                </pic:blipFill>
                <pic:spPr>
                  <a:xfrm>
                    <a:off x="0" y="0"/>
                    <a:ext cx="687070" cy="10172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4BF6B3F" wp14:editId="25A9F0F5">
          <wp:simplePos x="0" y="0"/>
          <wp:positionH relativeFrom="column">
            <wp:posOffset>1185545</wp:posOffset>
          </wp:positionH>
          <wp:positionV relativeFrom="paragraph">
            <wp:posOffset>64770</wp:posOffset>
          </wp:positionV>
          <wp:extent cx="1265464" cy="614164"/>
          <wp:effectExtent l="0" t="0" r="0" b="0"/>
          <wp:wrapSquare wrapText="bothSides"/>
          <wp:docPr id="1" name="Immagine 1" descr="Immagine che contiene segnale, disegnando, cibo, ross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ondazione e Museo Palazzo Te - sfondo trasparente.png"/>
                  <pic:cNvPicPr/>
                </pic:nvPicPr>
                <pic:blipFill>
                  <a:blip r:embed="rId2">
                    <a:extLst>
                      <a:ext uri="{28A0092B-C50C-407E-A947-70E740481C1C}">
                        <a14:useLocalDpi xmlns:a14="http://schemas.microsoft.com/office/drawing/2010/main" val="0"/>
                      </a:ext>
                    </a:extLst>
                  </a:blip>
                  <a:stretch>
                    <a:fillRect/>
                  </a:stretch>
                </pic:blipFill>
                <pic:spPr>
                  <a:xfrm>
                    <a:off x="0" y="0"/>
                    <a:ext cx="1265464" cy="614164"/>
                  </a:xfrm>
                  <a:prstGeom prst="rect">
                    <a:avLst/>
                  </a:prstGeom>
                </pic:spPr>
              </pic:pic>
            </a:graphicData>
          </a:graphic>
          <wp14:sizeRelH relativeFrom="page">
            <wp14:pctWidth>0</wp14:pctWidth>
          </wp14:sizeRelH>
          <wp14:sizeRelV relativeFrom="page">
            <wp14:pctHeight>0</wp14:pctHeight>
          </wp14:sizeRelV>
        </wp:anchor>
      </w:drawing>
    </w:r>
    <w:r w:rsidR="00307BC0">
      <w:rPr>
        <w:noProof/>
        <w:lang w:eastAsia="it-IT" w:bidi="ar-SA"/>
      </w:rPr>
      <w:drawing>
        <wp:anchor distT="0" distB="0" distL="114300" distR="114300" simplePos="0" relativeHeight="251659264" behindDoc="0" locked="0" layoutInCell="1" allowOverlap="1" wp14:anchorId="3F86A8D6" wp14:editId="26A1BBAF">
          <wp:simplePos x="0" y="0"/>
          <wp:positionH relativeFrom="margin">
            <wp:posOffset>0</wp:posOffset>
          </wp:positionH>
          <wp:positionV relativeFrom="paragraph">
            <wp:posOffset>-70485</wp:posOffset>
          </wp:positionV>
          <wp:extent cx="559803" cy="885825"/>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MMA.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9803" cy="885825"/>
                  </a:xfrm>
                  <a:prstGeom prst="rect">
                    <a:avLst/>
                  </a:prstGeom>
                </pic:spPr>
              </pic:pic>
            </a:graphicData>
          </a:graphic>
        </wp:anchor>
      </w:drawing>
    </w:r>
  </w:p>
  <w:p w14:paraId="24BBD36F" w14:textId="7805239B" w:rsidR="00307BC0" w:rsidRDefault="000915D2" w:rsidP="00F17489">
    <w:pPr>
      <w:pStyle w:val="Intestazione"/>
      <w:tabs>
        <w:tab w:val="clear" w:pos="4819"/>
        <w:tab w:val="clear" w:pos="9638"/>
        <w:tab w:val="left" w:pos="2057"/>
      </w:tabs>
    </w:pPr>
    <w:r>
      <w:rPr>
        <w:noProof/>
      </w:rPr>
      <w:drawing>
        <wp:anchor distT="0" distB="0" distL="114300" distR="114300" simplePos="0" relativeHeight="251664384" behindDoc="0" locked="0" layoutInCell="1" allowOverlap="1" wp14:anchorId="7833EC30" wp14:editId="1AFAE7F7">
          <wp:simplePos x="0" y="0"/>
          <wp:positionH relativeFrom="column">
            <wp:posOffset>3077845</wp:posOffset>
          </wp:positionH>
          <wp:positionV relativeFrom="paragraph">
            <wp:posOffset>-108585</wp:posOffset>
          </wp:positionV>
          <wp:extent cx="1729740" cy="624892"/>
          <wp:effectExtent l="0" t="0" r="3810"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LAZZO DUCALE MANTOVA MiBACT_OK.jpg"/>
                  <pic:cNvPicPr/>
                </pic:nvPicPr>
                <pic:blipFill>
                  <a:blip r:embed="rId4">
                    <a:extLst>
                      <a:ext uri="{28A0092B-C50C-407E-A947-70E740481C1C}">
                        <a14:useLocalDpi xmlns:a14="http://schemas.microsoft.com/office/drawing/2010/main" val="0"/>
                      </a:ext>
                    </a:extLst>
                  </a:blip>
                  <a:stretch>
                    <a:fillRect/>
                  </a:stretch>
                </pic:blipFill>
                <pic:spPr>
                  <a:xfrm>
                    <a:off x="0" y="0"/>
                    <a:ext cx="1729740" cy="62489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24BBD" w14:textId="77777777" w:rsidR="000915D2" w:rsidRDefault="000915D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430"/>
    <w:rsid w:val="00002DD7"/>
    <w:rsid w:val="000876A1"/>
    <w:rsid w:val="000915D2"/>
    <w:rsid w:val="0009235F"/>
    <w:rsid w:val="000E0200"/>
    <w:rsid w:val="000E2D2E"/>
    <w:rsid w:val="00124818"/>
    <w:rsid w:val="001453BD"/>
    <w:rsid w:val="001625CA"/>
    <w:rsid w:val="00192D99"/>
    <w:rsid w:val="001C09F4"/>
    <w:rsid w:val="001F2596"/>
    <w:rsid w:val="002325DA"/>
    <w:rsid w:val="002B59E1"/>
    <w:rsid w:val="00307BC0"/>
    <w:rsid w:val="00312F73"/>
    <w:rsid w:val="0031491D"/>
    <w:rsid w:val="004515F1"/>
    <w:rsid w:val="00495650"/>
    <w:rsid w:val="00503B75"/>
    <w:rsid w:val="005D0FC6"/>
    <w:rsid w:val="006745ED"/>
    <w:rsid w:val="006A46DD"/>
    <w:rsid w:val="006C4E3C"/>
    <w:rsid w:val="0072683D"/>
    <w:rsid w:val="00790C4E"/>
    <w:rsid w:val="007C02E0"/>
    <w:rsid w:val="00853E13"/>
    <w:rsid w:val="00867AB2"/>
    <w:rsid w:val="008A3396"/>
    <w:rsid w:val="008E72DB"/>
    <w:rsid w:val="009555E3"/>
    <w:rsid w:val="00A67430"/>
    <w:rsid w:val="00A754B6"/>
    <w:rsid w:val="00A93D58"/>
    <w:rsid w:val="00AA17D4"/>
    <w:rsid w:val="00AD45F4"/>
    <w:rsid w:val="00BA6301"/>
    <w:rsid w:val="00CA3646"/>
    <w:rsid w:val="00CB020B"/>
    <w:rsid w:val="00CC2BCA"/>
    <w:rsid w:val="00D0645A"/>
    <w:rsid w:val="00D24852"/>
    <w:rsid w:val="00D473B1"/>
    <w:rsid w:val="00D848A8"/>
    <w:rsid w:val="00DD0386"/>
    <w:rsid w:val="00DD5BAD"/>
    <w:rsid w:val="00E03AD5"/>
    <w:rsid w:val="00F17489"/>
    <w:rsid w:val="00F871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49D99"/>
  <w15:docId w15:val="{1F40B18E-DD4D-4A2E-8A63-305FF9CF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kern w:val="3"/>
        <w:sz w:val="22"/>
        <w:szCs w:val="22"/>
        <w:lang w:val="it-IT" w:eastAsia="zh-CN" w:bidi="hi-IN"/>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widowControl/>
    </w:pPr>
  </w:style>
  <w:style w:type="paragraph" w:styleId="Titolo1">
    <w:name w:val="heading 1"/>
    <w:basedOn w:val="Normale"/>
    <w:next w:val="Textbody"/>
    <w:pPr>
      <w:keepNext/>
      <w:keepLines/>
      <w:spacing w:before="480" w:after="120" w:line="240" w:lineRule="auto"/>
      <w:outlineLvl w:val="0"/>
    </w:pPr>
    <w:rPr>
      <w:b/>
      <w:sz w:val="48"/>
      <w:szCs w:val="48"/>
    </w:rPr>
  </w:style>
  <w:style w:type="paragraph" w:styleId="Titolo2">
    <w:name w:val="heading 2"/>
    <w:basedOn w:val="Normale"/>
    <w:next w:val="Textbody"/>
    <w:pPr>
      <w:keepNext/>
      <w:keepLines/>
      <w:spacing w:before="360" w:after="80" w:line="240" w:lineRule="auto"/>
      <w:outlineLvl w:val="1"/>
    </w:pPr>
    <w:rPr>
      <w:b/>
      <w:sz w:val="36"/>
      <w:szCs w:val="36"/>
    </w:rPr>
  </w:style>
  <w:style w:type="paragraph" w:styleId="Titolo3">
    <w:name w:val="heading 3"/>
    <w:basedOn w:val="Normale"/>
    <w:next w:val="Textbody"/>
    <w:pPr>
      <w:keepNext/>
      <w:keepLines/>
      <w:spacing w:before="280" w:after="80" w:line="240" w:lineRule="auto"/>
      <w:outlineLvl w:val="2"/>
    </w:pPr>
    <w:rPr>
      <w:b/>
      <w:sz w:val="28"/>
      <w:szCs w:val="28"/>
    </w:rPr>
  </w:style>
  <w:style w:type="paragraph" w:styleId="Titolo4">
    <w:name w:val="heading 4"/>
    <w:basedOn w:val="Normale"/>
    <w:next w:val="Textbody"/>
    <w:pPr>
      <w:keepNext/>
      <w:keepLines/>
      <w:spacing w:before="240" w:after="40" w:line="240" w:lineRule="auto"/>
      <w:outlineLvl w:val="3"/>
    </w:pPr>
    <w:rPr>
      <w:b/>
      <w:sz w:val="24"/>
      <w:szCs w:val="24"/>
    </w:rPr>
  </w:style>
  <w:style w:type="paragraph" w:styleId="Titolo5">
    <w:name w:val="heading 5"/>
    <w:basedOn w:val="Normale"/>
    <w:next w:val="Textbody"/>
    <w:pPr>
      <w:keepNext/>
      <w:keepLines/>
      <w:spacing w:before="220" w:after="40" w:line="240" w:lineRule="auto"/>
      <w:outlineLvl w:val="4"/>
    </w:pPr>
    <w:rPr>
      <w:b/>
    </w:rPr>
  </w:style>
  <w:style w:type="paragraph" w:styleId="Titolo6">
    <w:name w:val="heading 6"/>
    <w:basedOn w:val="Normale"/>
    <w:next w:val="Textbody"/>
    <w:pPr>
      <w:keepNext/>
      <w:keepLines/>
      <w:spacing w:before="200" w:after="40" w:line="240" w:lineRule="auto"/>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itolo">
    <w:name w:val="Title"/>
    <w:basedOn w:val="Normale"/>
    <w:next w:val="Sottotitolo"/>
    <w:pPr>
      <w:keepNext/>
      <w:keepLines/>
      <w:spacing w:before="480" w:after="120" w:line="240" w:lineRule="auto"/>
    </w:pPr>
    <w:rPr>
      <w:b/>
      <w:bCs/>
      <w:sz w:val="72"/>
      <w:szCs w:val="72"/>
    </w:rPr>
  </w:style>
  <w:style w:type="paragraph" w:styleId="Sottotitolo">
    <w:name w:val="Subtitle"/>
    <w:basedOn w:val="Normale"/>
    <w:next w:val="Textbody"/>
    <w:pPr>
      <w:keepNext/>
      <w:keepLines/>
      <w:spacing w:before="360" w:after="80" w:line="240" w:lineRule="auto"/>
    </w:pPr>
    <w:rPr>
      <w:rFonts w:ascii="Georgia" w:eastAsia="Georgia" w:hAnsi="Georgia" w:cs="Georgia"/>
      <w:i/>
      <w:iCs/>
      <w:color w:val="666666"/>
      <w:sz w:val="48"/>
      <w:szCs w:val="48"/>
    </w:rPr>
  </w:style>
  <w:style w:type="paragraph" w:styleId="Testonormale">
    <w:name w:val="Plain Text"/>
    <w:basedOn w:val="Standard"/>
    <w:uiPriority w:val="99"/>
    <w:pPr>
      <w:spacing w:after="0" w:line="240" w:lineRule="auto"/>
    </w:pPr>
    <w:rPr>
      <w:rFonts w:cs="Times New Roman"/>
      <w:szCs w:val="21"/>
      <w:lang w:eastAsia="it-IT"/>
    </w:rPr>
  </w:style>
  <w:style w:type="character" w:customStyle="1" w:styleId="Internetlink">
    <w:name w:val="Internet link"/>
    <w:basedOn w:val="Carpredefinitoparagrafo"/>
    <w:rPr>
      <w:color w:val="0563C1"/>
      <w:u w:val="single"/>
    </w:rPr>
  </w:style>
  <w:style w:type="character" w:customStyle="1" w:styleId="Menzionenonrisolta1">
    <w:name w:val="Menzione non risolta1"/>
    <w:basedOn w:val="Carpredefinitoparagrafo"/>
    <w:rPr>
      <w:color w:val="605E5C"/>
    </w:rPr>
  </w:style>
  <w:style w:type="character" w:customStyle="1" w:styleId="TestonormaleCarattere">
    <w:name w:val="Testo normale Carattere"/>
    <w:basedOn w:val="Carpredefinitoparagrafo"/>
    <w:uiPriority w:val="99"/>
    <w:rPr>
      <w:rFonts w:ascii="Calibri" w:hAnsi="Calibri" w:cs="Times New Roman"/>
      <w:szCs w:val="21"/>
      <w:lang w:eastAsia="it-IT"/>
    </w:rPr>
  </w:style>
  <w:style w:type="paragraph" w:styleId="Intestazione">
    <w:name w:val="header"/>
    <w:basedOn w:val="Normale"/>
    <w:link w:val="IntestazioneCarattere"/>
    <w:uiPriority w:val="99"/>
    <w:unhideWhenUsed/>
    <w:rsid w:val="00307BC0"/>
    <w:pPr>
      <w:tabs>
        <w:tab w:val="center" w:pos="4819"/>
        <w:tab w:val="right" w:pos="9638"/>
      </w:tabs>
      <w:spacing w:after="0" w:line="240" w:lineRule="auto"/>
    </w:pPr>
    <w:rPr>
      <w:rFonts w:cs="Mangal"/>
      <w:szCs w:val="20"/>
    </w:rPr>
  </w:style>
  <w:style w:type="character" w:customStyle="1" w:styleId="IntestazioneCarattere">
    <w:name w:val="Intestazione Carattere"/>
    <w:basedOn w:val="Carpredefinitoparagrafo"/>
    <w:link w:val="Intestazione"/>
    <w:uiPriority w:val="99"/>
    <w:rsid w:val="00307BC0"/>
    <w:rPr>
      <w:rFonts w:cs="Mangal"/>
      <w:szCs w:val="20"/>
    </w:rPr>
  </w:style>
  <w:style w:type="paragraph" w:styleId="Pidipagina">
    <w:name w:val="footer"/>
    <w:basedOn w:val="Normale"/>
    <w:link w:val="PidipaginaCarattere"/>
    <w:uiPriority w:val="99"/>
    <w:unhideWhenUsed/>
    <w:rsid w:val="00307BC0"/>
    <w:pPr>
      <w:tabs>
        <w:tab w:val="center" w:pos="4819"/>
        <w:tab w:val="right" w:pos="9638"/>
      </w:tabs>
      <w:spacing w:after="0" w:line="240" w:lineRule="auto"/>
    </w:pPr>
    <w:rPr>
      <w:rFonts w:cs="Mangal"/>
      <w:szCs w:val="20"/>
    </w:rPr>
  </w:style>
  <w:style w:type="character" w:customStyle="1" w:styleId="PidipaginaCarattere">
    <w:name w:val="Piè di pagina Carattere"/>
    <w:basedOn w:val="Carpredefinitoparagrafo"/>
    <w:link w:val="Pidipagina"/>
    <w:uiPriority w:val="99"/>
    <w:rsid w:val="00307BC0"/>
    <w:rPr>
      <w:rFonts w:cs="Mangal"/>
      <w:szCs w:val="20"/>
    </w:rPr>
  </w:style>
  <w:style w:type="character" w:styleId="Collegamentoipertestuale">
    <w:name w:val="Hyperlink"/>
    <w:basedOn w:val="Carpredefinitoparagrafo"/>
    <w:uiPriority w:val="99"/>
    <w:unhideWhenUsed/>
    <w:rsid w:val="00495650"/>
    <w:rPr>
      <w:color w:val="0563C1" w:themeColor="hyperlink"/>
      <w:u w:val="single"/>
    </w:rPr>
  </w:style>
  <w:style w:type="character" w:styleId="Menzionenonrisolta">
    <w:name w:val="Unresolved Mention"/>
    <w:basedOn w:val="Carpredefinitoparagrafo"/>
    <w:uiPriority w:val="99"/>
    <w:semiHidden/>
    <w:unhideWhenUsed/>
    <w:rsid w:val="00503B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171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antovaducale.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fondazionepalazzot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1FAAA-9253-C54F-8B8D-AC8139B29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Vincenzi</dc:creator>
  <cp:lastModifiedBy>PC3</cp:lastModifiedBy>
  <cp:revision>2</cp:revision>
  <dcterms:created xsi:type="dcterms:W3CDTF">2020-06-24T15:25:00Z</dcterms:created>
  <dcterms:modified xsi:type="dcterms:W3CDTF">2020-06-24T15:25:00Z</dcterms:modified>
</cp:coreProperties>
</file>